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F150" w14:textId="3F0BE5F0" w:rsidR="00C43427" w:rsidRDefault="00C43427" w:rsidP="00C43427">
      <w:pPr>
        <w:jc w:val="center"/>
        <w:rPr>
          <w:b/>
        </w:rPr>
      </w:pPr>
      <w:r>
        <w:rPr>
          <w:rFonts w:cs="Arial"/>
          <w:noProof/>
          <w:color w:val="222222"/>
        </w:rPr>
        <w:drawing>
          <wp:anchor distT="0" distB="0" distL="114300" distR="114300" simplePos="0" relativeHeight="251658240" behindDoc="0" locked="0" layoutInCell="1" allowOverlap="1" wp14:anchorId="0854618B" wp14:editId="183B3A8B">
            <wp:simplePos x="0" y="0"/>
            <wp:positionH relativeFrom="column">
              <wp:posOffset>2600325</wp:posOffset>
            </wp:positionH>
            <wp:positionV relativeFrom="paragraph">
              <wp:posOffset>-533400</wp:posOffset>
            </wp:positionV>
            <wp:extent cx="1047750" cy="110186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918" cy="1112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BF9BB" w14:textId="1D3F911E" w:rsidR="00C43427" w:rsidRDefault="00C43427" w:rsidP="00C43427">
      <w:pPr>
        <w:jc w:val="center"/>
        <w:rPr>
          <w:b/>
        </w:rPr>
      </w:pPr>
    </w:p>
    <w:p w14:paraId="7C524919" w14:textId="77777777" w:rsidR="00C43427" w:rsidRDefault="00C43427" w:rsidP="00C43427">
      <w:pPr>
        <w:jc w:val="center"/>
        <w:rPr>
          <w:b/>
        </w:rPr>
      </w:pPr>
    </w:p>
    <w:p w14:paraId="14CBF71B" w14:textId="77777777" w:rsidR="005D2F53" w:rsidRDefault="005D2F53" w:rsidP="00C43427">
      <w:pPr>
        <w:jc w:val="center"/>
        <w:rPr>
          <w:b/>
        </w:rPr>
      </w:pPr>
    </w:p>
    <w:p w14:paraId="314EF1C5" w14:textId="23ABE70F" w:rsidR="004A4C83" w:rsidRPr="00FF5B83" w:rsidRDefault="004A4C83" w:rsidP="00C43427">
      <w:pPr>
        <w:jc w:val="center"/>
        <w:rPr>
          <w:rFonts w:asciiTheme="majorHAnsi" w:hAnsiTheme="majorHAnsi"/>
          <w:b/>
        </w:rPr>
      </w:pPr>
      <w:r w:rsidRPr="00FF5B83">
        <w:rPr>
          <w:rFonts w:asciiTheme="majorHAnsi" w:hAnsiTheme="majorHAnsi"/>
          <w:b/>
        </w:rPr>
        <w:t>Patient Handout</w:t>
      </w:r>
    </w:p>
    <w:p w14:paraId="0EF5B1F6" w14:textId="72DFBFC0" w:rsidR="00284ED3" w:rsidRDefault="00284ED3" w:rsidP="004A4C83">
      <w:pPr>
        <w:jc w:val="center"/>
        <w:rPr>
          <w:rFonts w:asciiTheme="majorHAnsi" w:hAnsiTheme="majorHAnsi"/>
          <w:b/>
          <w:u w:val="single"/>
        </w:rPr>
      </w:pPr>
      <w:r>
        <w:rPr>
          <w:rFonts w:asciiTheme="majorHAnsi" w:hAnsiTheme="majorHAnsi"/>
          <w:b/>
          <w:u w:val="single"/>
        </w:rPr>
        <w:t xml:space="preserve">NON-HORMONAL </w:t>
      </w:r>
      <w:r w:rsidR="00A32AA2">
        <w:rPr>
          <w:rFonts w:asciiTheme="majorHAnsi" w:hAnsiTheme="majorHAnsi"/>
          <w:b/>
          <w:u w:val="single"/>
        </w:rPr>
        <w:t xml:space="preserve">&amp; HORMONAL </w:t>
      </w:r>
      <w:r w:rsidR="004A4C83" w:rsidRPr="00FF5B83">
        <w:rPr>
          <w:rFonts w:asciiTheme="majorHAnsi" w:hAnsiTheme="majorHAnsi"/>
          <w:b/>
          <w:u w:val="single"/>
        </w:rPr>
        <w:t xml:space="preserve">WAYS TO REDUCE EFFECTS OF </w:t>
      </w:r>
    </w:p>
    <w:p w14:paraId="352BD8A0" w14:textId="02FF2BD6" w:rsidR="00493EB4" w:rsidRPr="00F044E9" w:rsidRDefault="004A4C83" w:rsidP="004A4C83">
      <w:pPr>
        <w:jc w:val="center"/>
        <w:rPr>
          <w:rFonts w:asciiTheme="majorHAnsi" w:hAnsiTheme="majorHAnsi"/>
          <w:b/>
          <w:u w:val="single"/>
        </w:rPr>
      </w:pPr>
      <w:r w:rsidRPr="00FF5B83">
        <w:rPr>
          <w:rFonts w:asciiTheme="majorHAnsi" w:hAnsiTheme="majorHAnsi"/>
          <w:b/>
          <w:u w:val="single"/>
        </w:rPr>
        <w:t xml:space="preserve">MENOPAUSE AND CANCER TREATMENT </w:t>
      </w:r>
      <w:r w:rsidR="00C43427" w:rsidRPr="00FF5B83">
        <w:rPr>
          <w:rFonts w:asciiTheme="majorHAnsi" w:hAnsiTheme="majorHAnsi"/>
          <w:b/>
          <w:u w:val="single"/>
        </w:rPr>
        <w:t>O</w:t>
      </w:r>
      <w:r w:rsidRPr="00FF5B83">
        <w:rPr>
          <w:rFonts w:asciiTheme="majorHAnsi" w:hAnsiTheme="majorHAnsi"/>
          <w:b/>
          <w:u w:val="single"/>
        </w:rPr>
        <w:t xml:space="preserve">N </w:t>
      </w:r>
      <w:r w:rsidR="00677194" w:rsidRPr="00FF5B83">
        <w:rPr>
          <w:rFonts w:asciiTheme="majorHAnsi" w:hAnsiTheme="majorHAnsi"/>
          <w:b/>
          <w:u w:val="single"/>
        </w:rPr>
        <w:t xml:space="preserve">THE </w:t>
      </w:r>
      <w:r w:rsidR="006327B9" w:rsidRPr="00FF5B83">
        <w:rPr>
          <w:rFonts w:asciiTheme="majorHAnsi" w:hAnsiTheme="majorHAnsi"/>
          <w:b/>
          <w:u w:val="single"/>
        </w:rPr>
        <w:t>VULVA</w:t>
      </w:r>
      <w:r w:rsidRPr="00FF5B83">
        <w:rPr>
          <w:rFonts w:asciiTheme="majorHAnsi" w:hAnsiTheme="majorHAnsi"/>
          <w:b/>
          <w:u w:val="single"/>
        </w:rPr>
        <w:t xml:space="preserve"> &amp; </w:t>
      </w:r>
      <w:r w:rsidR="00284ED3">
        <w:rPr>
          <w:rFonts w:asciiTheme="majorHAnsi" w:hAnsiTheme="majorHAnsi"/>
          <w:b/>
          <w:u w:val="single"/>
        </w:rPr>
        <w:t>VAGINA</w:t>
      </w:r>
      <w:r w:rsidR="001862A7" w:rsidRPr="00FF5B83">
        <w:rPr>
          <w:rFonts w:asciiTheme="majorHAnsi" w:hAnsiTheme="majorHAnsi"/>
          <w:b/>
          <w:u w:val="single"/>
        </w:rPr>
        <w:t xml:space="preserve"> </w:t>
      </w:r>
    </w:p>
    <w:p w14:paraId="7DC40946" w14:textId="0EB480AC" w:rsidR="00FF5B83" w:rsidRPr="00F044E9" w:rsidRDefault="00D2492C" w:rsidP="00F044E9">
      <w:pPr>
        <w:pStyle w:val="NormalWeb"/>
        <w:kinsoku w:val="0"/>
        <w:overflowPunct w:val="0"/>
        <w:spacing w:before="0" w:beforeAutospacing="0" w:after="0" w:afterAutospacing="0"/>
        <w:jc w:val="center"/>
        <w:textAlignment w:val="baseline"/>
        <w:rPr>
          <w:rFonts w:asciiTheme="majorHAnsi" w:eastAsia="MS PGothic" w:hAnsiTheme="majorHAnsi" w:cstheme="minorBidi"/>
          <w:bCs/>
          <w:color w:val="000000" w:themeColor="text1"/>
          <w:kern w:val="24"/>
          <w:sz w:val="20"/>
          <w:szCs w:val="20"/>
        </w:rPr>
      </w:pPr>
      <w:r w:rsidRPr="00FF5B83">
        <w:rPr>
          <w:rFonts w:asciiTheme="majorHAnsi" w:hAnsiTheme="majorHAnsi"/>
        </w:rPr>
        <w:t xml:space="preserve">Veronika </w:t>
      </w:r>
      <w:r w:rsidR="00607DF2">
        <w:rPr>
          <w:rFonts w:asciiTheme="majorHAnsi" w:hAnsiTheme="majorHAnsi"/>
        </w:rPr>
        <w:t xml:space="preserve">E. B. </w:t>
      </w:r>
      <w:r w:rsidRPr="00FF5B83">
        <w:rPr>
          <w:rFonts w:asciiTheme="majorHAnsi" w:hAnsiTheme="majorHAnsi"/>
        </w:rPr>
        <w:t>Kolder, MD</w:t>
      </w:r>
      <w:r w:rsidR="00493EB4" w:rsidRPr="00FF5B83">
        <w:rPr>
          <w:rFonts w:asciiTheme="majorHAnsi" w:hAnsiTheme="majorHAnsi"/>
        </w:rPr>
        <w:t xml:space="preserve">, </w:t>
      </w:r>
      <w:r w:rsidR="00B23CB5">
        <w:rPr>
          <w:rFonts w:asciiTheme="majorHAnsi" w:eastAsia="MS PGothic" w:hAnsiTheme="majorHAnsi" w:cstheme="minorBidi"/>
          <w:bCs/>
          <w:color w:val="000000" w:themeColor="text1"/>
          <w:kern w:val="24"/>
          <w:sz w:val="20"/>
          <w:szCs w:val="20"/>
        </w:rPr>
        <w:t>f</w:t>
      </w:r>
      <w:r w:rsidR="00F044E9">
        <w:rPr>
          <w:rFonts w:asciiTheme="majorHAnsi" w:eastAsia="MS PGothic" w:hAnsiTheme="majorHAnsi" w:cstheme="minorBidi"/>
          <w:bCs/>
          <w:color w:val="000000" w:themeColor="text1"/>
          <w:kern w:val="24"/>
          <w:sz w:val="20"/>
          <w:szCs w:val="20"/>
        </w:rPr>
        <w:t xml:space="preserve">ormer Medical Director, </w:t>
      </w:r>
      <w:r w:rsidR="00493EB4" w:rsidRPr="00F044E9">
        <w:rPr>
          <w:rFonts w:asciiTheme="majorHAnsi" w:eastAsia="MS PGothic" w:hAnsiTheme="majorHAnsi" w:cstheme="minorBidi"/>
          <w:bCs/>
          <w:color w:val="000000" w:themeColor="text1"/>
          <w:kern w:val="24"/>
          <w:sz w:val="20"/>
          <w:szCs w:val="20"/>
        </w:rPr>
        <w:t>Menopause and Sexual Health Clinic</w:t>
      </w:r>
      <w:r w:rsidR="00FF5B83" w:rsidRPr="00F044E9">
        <w:rPr>
          <w:rFonts w:asciiTheme="majorHAnsi" w:eastAsia="MS PGothic" w:hAnsiTheme="majorHAnsi" w:cstheme="minorBidi"/>
          <w:bCs/>
          <w:color w:val="000000" w:themeColor="text1"/>
          <w:kern w:val="24"/>
          <w:sz w:val="20"/>
          <w:szCs w:val="20"/>
        </w:rPr>
        <w:t>,</w:t>
      </w:r>
    </w:p>
    <w:p w14:paraId="34455329" w14:textId="64A4AC3A" w:rsidR="00493EB4" w:rsidRDefault="00493EB4" w:rsidP="00F044E9">
      <w:pPr>
        <w:pStyle w:val="NormalWeb"/>
        <w:kinsoku w:val="0"/>
        <w:overflowPunct w:val="0"/>
        <w:spacing w:before="0" w:beforeAutospacing="0" w:after="0" w:afterAutospacing="0"/>
        <w:jc w:val="center"/>
        <w:textAlignment w:val="baseline"/>
        <w:rPr>
          <w:rFonts w:asciiTheme="majorHAnsi" w:eastAsia="MS PGothic" w:hAnsiTheme="majorHAnsi" w:cstheme="minorBidi"/>
          <w:bCs/>
          <w:color w:val="000000" w:themeColor="text1"/>
          <w:kern w:val="24"/>
          <w:sz w:val="20"/>
          <w:szCs w:val="20"/>
        </w:rPr>
      </w:pPr>
      <w:r w:rsidRPr="00F044E9">
        <w:rPr>
          <w:rFonts w:asciiTheme="majorHAnsi" w:eastAsia="MS PGothic" w:hAnsiTheme="majorHAnsi" w:cstheme="minorBidi"/>
          <w:bCs/>
          <w:color w:val="000000" w:themeColor="text1"/>
          <w:kern w:val="24"/>
          <w:sz w:val="20"/>
          <w:szCs w:val="20"/>
        </w:rPr>
        <w:t>University of Iowa Hospitals and Clinic, Department of Obstetrics and Gynecology</w:t>
      </w:r>
    </w:p>
    <w:p w14:paraId="39DEA22C" w14:textId="121B0562" w:rsidR="00F044E9" w:rsidRPr="00F044E9" w:rsidRDefault="00F044E9" w:rsidP="00F044E9">
      <w:pPr>
        <w:pStyle w:val="NormalWeb"/>
        <w:kinsoku w:val="0"/>
        <w:overflowPunct w:val="0"/>
        <w:spacing w:before="0" w:beforeAutospacing="0" w:after="0" w:afterAutospacing="0"/>
        <w:jc w:val="center"/>
        <w:textAlignment w:val="baseline"/>
        <w:rPr>
          <w:rFonts w:asciiTheme="majorHAnsi" w:eastAsia="MS PGothic" w:hAnsiTheme="majorHAnsi" w:cstheme="minorBidi"/>
          <w:bCs/>
          <w:color w:val="000000" w:themeColor="text1"/>
          <w:kern w:val="24"/>
          <w:sz w:val="20"/>
          <w:szCs w:val="20"/>
        </w:rPr>
      </w:pPr>
      <w:r>
        <w:rPr>
          <w:rFonts w:asciiTheme="majorHAnsi" w:eastAsia="MS PGothic" w:hAnsiTheme="majorHAnsi" w:cstheme="minorBidi"/>
          <w:bCs/>
          <w:color w:val="000000" w:themeColor="text1"/>
          <w:kern w:val="24"/>
        </w:rPr>
        <w:t xml:space="preserve">Katelyn </w:t>
      </w:r>
      <w:r w:rsidR="00607DF2">
        <w:rPr>
          <w:rFonts w:asciiTheme="majorHAnsi" w:eastAsia="MS PGothic" w:hAnsiTheme="majorHAnsi" w:cstheme="minorBidi"/>
          <w:bCs/>
          <w:color w:val="000000" w:themeColor="text1"/>
          <w:kern w:val="24"/>
        </w:rPr>
        <w:t xml:space="preserve">C. </w:t>
      </w:r>
      <w:proofErr w:type="spellStart"/>
      <w:r>
        <w:rPr>
          <w:rFonts w:asciiTheme="majorHAnsi" w:eastAsia="MS PGothic" w:hAnsiTheme="majorHAnsi" w:cstheme="minorBidi"/>
          <w:bCs/>
          <w:color w:val="000000" w:themeColor="text1"/>
          <w:kern w:val="24"/>
        </w:rPr>
        <w:t>Deiber</w:t>
      </w:r>
      <w:proofErr w:type="spellEnd"/>
      <w:r>
        <w:rPr>
          <w:rFonts w:asciiTheme="majorHAnsi" w:eastAsia="MS PGothic" w:hAnsiTheme="majorHAnsi" w:cstheme="minorBidi"/>
          <w:bCs/>
          <w:color w:val="000000" w:themeColor="text1"/>
          <w:kern w:val="24"/>
        </w:rPr>
        <w:t xml:space="preserve">, </w:t>
      </w:r>
      <w:proofErr w:type="spellStart"/>
      <w:r w:rsidR="00AD6DED" w:rsidRPr="00872D8E">
        <w:rPr>
          <w:rFonts w:asciiTheme="majorHAnsi" w:eastAsia="MS PGothic" w:hAnsiTheme="majorHAnsi" w:cstheme="minorBidi"/>
          <w:bCs/>
          <w:color w:val="000000" w:themeColor="text1"/>
          <w:kern w:val="24"/>
        </w:rPr>
        <w:t>PharmD</w:t>
      </w:r>
      <w:proofErr w:type="spellEnd"/>
      <w:r w:rsidR="00AD6DED" w:rsidRPr="00872D8E">
        <w:rPr>
          <w:rFonts w:asciiTheme="majorHAnsi" w:eastAsia="MS PGothic" w:hAnsiTheme="majorHAnsi" w:cstheme="minorBidi"/>
          <w:bCs/>
          <w:color w:val="000000" w:themeColor="text1"/>
          <w:kern w:val="24"/>
          <w:sz w:val="20"/>
          <w:szCs w:val="20"/>
        </w:rPr>
        <w:t>, St. Anthony</w:t>
      </w:r>
      <w:r w:rsidRPr="00F044E9">
        <w:rPr>
          <w:rFonts w:asciiTheme="majorHAnsi" w:eastAsia="MS PGothic" w:hAnsiTheme="majorHAnsi" w:cstheme="minorBidi"/>
          <w:bCs/>
          <w:color w:val="000000" w:themeColor="text1"/>
          <w:kern w:val="24"/>
          <w:sz w:val="20"/>
          <w:szCs w:val="20"/>
        </w:rPr>
        <w:t xml:space="preserve"> Regional Hospital,</w:t>
      </w:r>
      <w:r>
        <w:rPr>
          <w:rFonts w:asciiTheme="majorHAnsi" w:eastAsia="MS PGothic" w:hAnsiTheme="majorHAnsi" w:cstheme="minorBidi"/>
          <w:bCs/>
          <w:color w:val="000000" w:themeColor="text1"/>
          <w:kern w:val="24"/>
          <w:sz w:val="20"/>
          <w:szCs w:val="20"/>
        </w:rPr>
        <w:t xml:space="preserve"> </w:t>
      </w:r>
      <w:r w:rsidRPr="00F044E9">
        <w:rPr>
          <w:rFonts w:asciiTheme="majorHAnsi" w:eastAsia="MS PGothic" w:hAnsiTheme="majorHAnsi" w:cstheme="minorBidi"/>
          <w:bCs/>
          <w:color w:val="000000" w:themeColor="text1"/>
          <w:kern w:val="24"/>
          <w:sz w:val="20"/>
          <w:szCs w:val="20"/>
        </w:rPr>
        <w:t>Carroll, IA</w:t>
      </w:r>
    </w:p>
    <w:p w14:paraId="75826A78" w14:textId="7F2D3D3D" w:rsidR="0007785E" w:rsidRPr="00FF5B83" w:rsidRDefault="00046EB2" w:rsidP="00D2492C">
      <w:pPr>
        <w:jc w:val="center"/>
        <w:rPr>
          <w:rFonts w:asciiTheme="majorHAnsi" w:hAnsiTheme="majorHAnsi"/>
          <w:b/>
        </w:rPr>
      </w:pPr>
      <w:r w:rsidRPr="00FF5B83">
        <w:rPr>
          <w:rFonts w:asciiTheme="majorHAnsi" w:hAnsiTheme="majorHAnsi"/>
        </w:rPr>
        <w:t>March</w:t>
      </w:r>
      <w:r w:rsidR="00FA57DA" w:rsidRPr="00FF5B83">
        <w:rPr>
          <w:rFonts w:asciiTheme="majorHAnsi" w:hAnsiTheme="majorHAnsi"/>
        </w:rPr>
        <w:t xml:space="preserve"> </w:t>
      </w:r>
      <w:r w:rsidR="0007785E" w:rsidRPr="00FF5B83">
        <w:rPr>
          <w:rFonts w:asciiTheme="majorHAnsi" w:hAnsiTheme="majorHAnsi"/>
        </w:rPr>
        <w:t>2021</w:t>
      </w:r>
    </w:p>
    <w:p w14:paraId="273B6346" w14:textId="77777777" w:rsidR="0007785E" w:rsidRPr="00F9517A" w:rsidRDefault="0007785E" w:rsidP="0007785E">
      <w:pPr>
        <w:jc w:val="center"/>
        <w:rPr>
          <w:b/>
        </w:rPr>
      </w:pPr>
    </w:p>
    <w:p w14:paraId="4B6047CD" w14:textId="77777777" w:rsidR="00D14362" w:rsidRDefault="00FF5B83" w:rsidP="00F37857">
      <w:pPr>
        <w:rPr>
          <w:rFonts w:asciiTheme="majorHAnsi" w:hAnsiTheme="majorHAnsi"/>
        </w:rPr>
      </w:pPr>
      <w:r w:rsidRPr="00FF5B83">
        <w:rPr>
          <w:rFonts w:asciiTheme="majorHAnsi" w:hAnsiTheme="majorHAnsi"/>
        </w:rPr>
        <w:t xml:space="preserve">The medical approach to sexual problems after cancer is to prevent or address pain first. Pain with sex is a powerful inhibitor of sexual response and a common and expected problem for females impacted by cancer. For those who do overcome pain, or change how they have sex in order to avoid pain, low interest in sex, also known as low libido, may still be a problem. Studies show that the quality of the couple’s relationship along with emotional and psychological factors are just as important as prevention/treatment of pain and addressing fatigue/low interest. Ongoing support from a therapist, social worker, sex therapist, sexologist, or </w:t>
      </w:r>
      <w:proofErr w:type="spellStart"/>
      <w:r w:rsidRPr="00FF5B83">
        <w:rPr>
          <w:rFonts w:asciiTheme="majorHAnsi" w:hAnsiTheme="majorHAnsi"/>
        </w:rPr>
        <w:t>oncosexologist</w:t>
      </w:r>
      <w:proofErr w:type="spellEnd"/>
      <w:r w:rsidRPr="00FF5B83">
        <w:rPr>
          <w:rFonts w:asciiTheme="majorHAnsi" w:hAnsiTheme="majorHAnsi"/>
        </w:rPr>
        <w:t xml:space="preserve">, starting at diagnosis and continuing into survivorship can help couples stay connected and reduce anxiety. </w:t>
      </w:r>
      <w:r>
        <w:rPr>
          <w:rFonts w:asciiTheme="majorHAnsi" w:hAnsiTheme="majorHAnsi"/>
        </w:rPr>
        <w:t xml:space="preserve">Your provider can point you in the direction of </w:t>
      </w:r>
      <w:r w:rsidR="00F044E9">
        <w:rPr>
          <w:rFonts w:asciiTheme="majorHAnsi" w:hAnsiTheme="majorHAnsi"/>
        </w:rPr>
        <w:t xml:space="preserve">qualified professionals in your area. </w:t>
      </w:r>
      <w:r w:rsidRPr="00FF5B83">
        <w:rPr>
          <w:rFonts w:asciiTheme="majorHAnsi" w:hAnsiTheme="majorHAnsi"/>
        </w:rPr>
        <w:t>In addition, yoga, massage therapy, and mindfulness stress reduction have all been shown to reduce stress and improve wellbeing related to cancer treatment.</w:t>
      </w:r>
    </w:p>
    <w:p w14:paraId="2B04DAB4" w14:textId="77777777" w:rsidR="007F06CE" w:rsidRDefault="007F06CE" w:rsidP="00F37857">
      <w:pPr>
        <w:rPr>
          <w:rFonts w:asciiTheme="majorHAnsi" w:hAnsiTheme="majorHAnsi"/>
        </w:rPr>
      </w:pPr>
    </w:p>
    <w:p w14:paraId="7446FDBC" w14:textId="72B39E62" w:rsidR="007F06CE" w:rsidRDefault="007F06CE" w:rsidP="00F37857">
      <w:pPr>
        <w:rPr>
          <w:rFonts w:asciiTheme="majorHAnsi" w:hAnsiTheme="majorHAnsi"/>
        </w:rPr>
      </w:pPr>
      <w:r>
        <w:rPr>
          <w:rFonts w:asciiTheme="majorHAnsi" w:hAnsiTheme="majorHAnsi"/>
        </w:rPr>
        <w:t xml:space="preserve">This handout is offered as a communication aid for patients and their providers. It is not a substitute for professional medial advise, diagnosis, or treatment. </w:t>
      </w:r>
    </w:p>
    <w:p w14:paraId="2D313C85" w14:textId="77777777" w:rsidR="00D14362" w:rsidRDefault="00D14362" w:rsidP="00F37857">
      <w:pPr>
        <w:rPr>
          <w:rFonts w:asciiTheme="majorHAnsi" w:hAnsiTheme="majorHAnsi"/>
        </w:rPr>
      </w:pPr>
    </w:p>
    <w:p w14:paraId="5B178419" w14:textId="54EB92BB" w:rsidR="00F37857" w:rsidRPr="00D14362" w:rsidRDefault="00D14362" w:rsidP="00F37857">
      <w:pPr>
        <w:rPr>
          <w:rFonts w:asciiTheme="majorHAnsi" w:hAnsiTheme="majorHAnsi"/>
          <w:b/>
          <w:u w:val="single"/>
        </w:rPr>
      </w:pPr>
      <w:r w:rsidRPr="00D14362">
        <w:rPr>
          <w:rFonts w:asciiTheme="majorHAnsi" w:hAnsiTheme="majorHAnsi"/>
          <w:b/>
          <w:u w:val="single"/>
        </w:rPr>
        <w:t>NON-HORMONAL OPTIONS</w:t>
      </w:r>
      <w:r w:rsidR="00FF5B83" w:rsidRPr="00D14362">
        <w:rPr>
          <w:rFonts w:asciiTheme="majorHAnsi" w:hAnsiTheme="majorHAnsi"/>
          <w:b/>
          <w:u w:val="single"/>
        </w:rPr>
        <w:t xml:space="preserve"> </w:t>
      </w:r>
    </w:p>
    <w:p w14:paraId="447B6DDD" w14:textId="77777777" w:rsidR="00F37857" w:rsidRDefault="00F37857" w:rsidP="00F37857">
      <w:pPr>
        <w:rPr>
          <w:rFonts w:asciiTheme="majorHAnsi" w:hAnsiTheme="majorHAnsi"/>
        </w:rPr>
      </w:pPr>
    </w:p>
    <w:p w14:paraId="0521685C" w14:textId="2D63C445" w:rsidR="00F37857" w:rsidRPr="00BA5762" w:rsidRDefault="00F37857" w:rsidP="00F37857">
      <w:pPr>
        <w:rPr>
          <w:rFonts w:asciiTheme="majorHAnsi" w:hAnsiTheme="majorHAnsi"/>
          <w:b/>
        </w:rPr>
      </w:pPr>
      <w:r w:rsidRPr="00BA5762">
        <w:rPr>
          <w:rFonts w:asciiTheme="majorHAnsi" w:hAnsiTheme="majorHAnsi"/>
          <w:b/>
        </w:rPr>
        <w:t>I.  Information</w:t>
      </w:r>
    </w:p>
    <w:p w14:paraId="0CE7CCFA" w14:textId="77777777" w:rsidR="004C041F" w:rsidRDefault="00F37857" w:rsidP="00F37857">
      <w:pPr>
        <w:rPr>
          <w:rFonts w:asciiTheme="majorHAnsi" w:hAnsiTheme="majorHAnsi"/>
          <w:b/>
        </w:rPr>
      </w:pPr>
      <w:r w:rsidRPr="00BA5762">
        <w:rPr>
          <w:rFonts w:asciiTheme="majorHAnsi" w:hAnsiTheme="majorHAnsi"/>
          <w:b/>
        </w:rPr>
        <w:tab/>
      </w:r>
    </w:p>
    <w:p w14:paraId="139F0679" w14:textId="0B531FBF" w:rsidR="004C041F" w:rsidRPr="004C041F" w:rsidRDefault="001A1642" w:rsidP="004C041F">
      <w:pPr>
        <w:pStyle w:val="ListParagraph"/>
        <w:numPr>
          <w:ilvl w:val="0"/>
          <w:numId w:val="30"/>
        </w:numPr>
        <w:rPr>
          <w:rFonts w:asciiTheme="majorHAnsi" w:hAnsiTheme="majorHAnsi"/>
          <w:b/>
        </w:rPr>
      </w:pPr>
      <w:r w:rsidRPr="004C041F">
        <w:rPr>
          <w:rFonts w:asciiTheme="majorHAnsi" w:hAnsiTheme="majorHAnsi"/>
          <w:b/>
        </w:rPr>
        <w:t>Vulvar Skin Care Guidelines</w:t>
      </w:r>
    </w:p>
    <w:p w14:paraId="6942609F" w14:textId="2A558ED8" w:rsidR="001A1642" w:rsidRPr="00BA5762" w:rsidRDefault="00F37857" w:rsidP="001A1642">
      <w:pPr>
        <w:rPr>
          <w:rFonts w:asciiTheme="majorHAnsi" w:hAnsiTheme="majorHAnsi"/>
        </w:rPr>
      </w:pPr>
      <w:r w:rsidRPr="00BA5762">
        <w:rPr>
          <w:rFonts w:asciiTheme="majorHAnsi" w:hAnsiTheme="majorHAnsi"/>
        </w:rPr>
        <w:tab/>
      </w:r>
      <w:r w:rsidR="001A1642" w:rsidRPr="00BA5762">
        <w:rPr>
          <w:rFonts w:asciiTheme="majorHAnsi" w:hAnsiTheme="majorHAnsi"/>
        </w:rPr>
        <w:t xml:space="preserve">See </w:t>
      </w:r>
      <w:hyperlink r:id="rId10" w:history="1">
        <w:r w:rsidR="001A1642" w:rsidRPr="00BA5762">
          <w:rPr>
            <w:rStyle w:val="Hyperlink"/>
            <w:rFonts w:asciiTheme="majorHAnsi" w:hAnsiTheme="majorHAnsi"/>
          </w:rPr>
          <w:t>www.allofmeiowa.org</w:t>
        </w:r>
      </w:hyperlink>
      <w:r w:rsidR="001A1642" w:rsidRPr="00BA5762">
        <w:rPr>
          <w:rFonts w:asciiTheme="majorHAnsi" w:hAnsiTheme="majorHAnsi"/>
        </w:rPr>
        <w:t>, Resources for Patients.</w:t>
      </w:r>
    </w:p>
    <w:p w14:paraId="328192B2" w14:textId="77777777" w:rsidR="001A1642" w:rsidRPr="00BA5762" w:rsidRDefault="001A1642" w:rsidP="001A1642">
      <w:pPr>
        <w:rPr>
          <w:rFonts w:asciiTheme="majorHAnsi" w:hAnsiTheme="majorHAnsi"/>
        </w:rPr>
      </w:pPr>
    </w:p>
    <w:p w14:paraId="1CC383AB" w14:textId="6CEF755B" w:rsidR="004C041F" w:rsidRPr="00BA5762" w:rsidRDefault="00F37857" w:rsidP="00F37857">
      <w:pPr>
        <w:rPr>
          <w:rFonts w:asciiTheme="majorHAnsi" w:hAnsiTheme="majorHAnsi"/>
          <w:b/>
        </w:rPr>
      </w:pPr>
      <w:r w:rsidRPr="00BA5762">
        <w:rPr>
          <w:rFonts w:asciiTheme="majorHAnsi" w:hAnsiTheme="majorHAnsi"/>
          <w:b/>
        </w:rPr>
        <w:tab/>
        <w:t>B.  Websites</w:t>
      </w:r>
    </w:p>
    <w:p w14:paraId="77548073" w14:textId="7090577A" w:rsidR="00F37857" w:rsidRPr="004C041F" w:rsidRDefault="00F37857" w:rsidP="00F37857">
      <w:pPr>
        <w:pStyle w:val="ListParagraph"/>
        <w:numPr>
          <w:ilvl w:val="0"/>
          <w:numId w:val="21"/>
        </w:numPr>
        <w:rPr>
          <w:rStyle w:val="Hyperlink"/>
          <w:rFonts w:asciiTheme="majorHAnsi" w:hAnsiTheme="majorHAnsi"/>
          <w:b/>
          <w:color w:val="auto"/>
          <w:u w:val="none"/>
        </w:rPr>
      </w:pPr>
      <w:proofErr w:type="spellStart"/>
      <w:r w:rsidRPr="00BA5762">
        <w:rPr>
          <w:rFonts w:asciiTheme="majorHAnsi" w:hAnsiTheme="majorHAnsi" w:cs="Arial"/>
          <w:color w:val="222222"/>
        </w:rPr>
        <w:t>Ergoerotics</w:t>
      </w:r>
      <w:proofErr w:type="spellEnd"/>
      <w:r w:rsidRPr="00BA5762">
        <w:rPr>
          <w:rFonts w:asciiTheme="majorHAnsi" w:hAnsiTheme="majorHAnsi"/>
        </w:rPr>
        <w:t>®</w:t>
      </w:r>
      <w:r w:rsidRPr="00BA5762">
        <w:rPr>
          <w:rFonts w:asciiTheme="majorHAnsi" w:hAnsiTheme="majorHAnsi" w:cs="Arial"/>
          <w:color w:val="222222"/>
        </w:rPr>
        <w:t xml:space="preserve">: Comfortable sexual solutions related to pain, disability and aging, </w:t>
      </w:r>
      <w:hyperlink r:id="rId11" w:history="1">
        <w:r w:rsidRPr="00BA5762">
          <w:rPr>
            <w:rStyle w:val="Hyperlink"/>
            <w:rFonts w:asciiTheme="majorHAnsi" w:hAnsiTheme="majorHAnsi" w:cs="Arial"/>
          </w:rPr>
          <w:t>www.ergoerotics.com</w:t>
        </w:r>
      </w:hyperlink>
    </w:p>
    <w:p w14:paraId="789959A2" w14:textId="77777777" w:rsidR="004C041F" w:rsidRPr="004C041F" w:rsidRDefault="004C041F" w:rsidP="004C041F">
      <w:pPr>
        <w:rPr>
          <w:rStyle w:val="Hyperlink"/>
          <w:rFonts w:asciiTheme="majorHAnsi" w:hAnsiTheme="majorHAnsi"/>
          <w:b/>
          <w:color w:val="auto"/>
          <w:u w:val="none"/>
        </w:rPr>
      </w:pPr>
    </w:p>
    <w:p w14:paraId="2E1090E4" w14:textId="4C820731" w:rsidR="004C041F" w:rsidRDefault="00F37857" w:rsidP="00F37857">
      <w:pPr>
        <w:pStyle w:val="ListParagraph"/>
        <w:numPr>
          <w:ilvl w:val="0"/>
          <w:numId w:val="21"/>
        </w:numPr>
        <w:rPr>
          <w:rFonts w:asciiTheme="majorHAnsi" w:hAnsiTheme="majorHAnsi"/>
          <w:b/>
        </w:rPr>
      </w:pPr>
      <w:r w:rsidRPr="00BA5762">
        <w:rPr>
          <w:rFonts w:asciiTheme="majorHAnsi" w:hAnsiTheme="majorHAnsi" w:cs="Arial"/>
          <w:color w:val="222222"/>
        </w:rPr>
        <w:t>A Women’s T</w:t>
      </w:r>
      <w:r w:rsidR="00BA5762">
        <w:rPr>
          <w:rFonts w:asciiTheme="majorHAnsi" w:hAnsiTheme="majorHAnsi" w:cs="Arial"/>
          <w:color w:val="222222"/>
        </w:rPr>
        <w:t>ouch Sexuality Resource Center,</w:t>
      </w:r>
      <w:r w:rsidRPr="00BA5762">
        <w:rPr>
          <w:rFonts w:asciiTheme="majorHAnsi" w:hAnsiTheme="majorHAnsi" w:cs="Arial"/>
          <w:color w:val="222222"/>
        </w:rPr>
        <w:t xml:space="preserve"> </w:t>
      </w:r>
      <w:r w:rsidR="00996648">
        <w:fldChar w:fldCharType="begin"/>
      </w:r>
      <w:r w:rsidR="00996648">
        <w:instrText xml:space="preserve"> HYPERLINK "https://sexualityresources.com/" \t "_blank" </w:instrText>
      </w:r>
      <w:r w:rsidR="00996648">
        <w:fldChar w:fldCharType="separate"/>
      </w:r>
      <w:r w:rsidRPr="00BA5762">
        <w:rPr>
          <w:rFonts w:asciiTheme="majorHAnsi" w:hAnsiTheme="majorHAnsi" w:cs="Arial"/>
          <w:color w:val="1155CC"/>
          <w:u w:val="single"/>
        </w:rPr>
        <w:t>https://sexualityresources.com/</w:t>
      </w:r>
      <w:r w:rsidR="00996648">
        <w:rPr>
          <w:rFonts w:asciiTheme="majorHAnsi" w:hAnsiTheme="majorHAnsi" w:cs="Arial"/>
          <w:color w:val="1155CC"/>
          <w:u w:val="single"/>
        </w:rPr>
        <w:fldChar w:fldCharType="end"/>
      </w:r>
    </w:p>
    <w:p w14:paraId="335ABD17" w14:textId="77777777" w:rsidR="004C041F" w:rsidRPr="004C041F" w:rsidRDefault="004C041F" w:rsidP="004C041F">
      <w:pPr>
        <w:rPr>
          <w:rFonts w:asciiTheme="majorHAnsi" w:hAnsiTheme="majorHAnsi"/>
          <w:b/>
        </w:rPr>
      </w:pPr>
    </w:p>
    <w:p w14:paraId="033BDB37" w14:textId="77777777" w:rsidR="00F37857" w:rsidRPr="006A0FC1" w:rsidRDefault="00A32AA2" w:rsidP="00F37857">
      <w:pPr>
        <w:pStyle w:val="ListParagraph"/>
        <w:numPr>
          <w:ilvl w:val="0"/>
          <w:numId w:val="21"/>
        </w:numPr>
        <w:rPr>
          <w:rFonts w:asciiTheme="majorHAnsi" w:hAnsiTheme="majorHAnsi"/>
          <w:b/>
        </w:rPr>
      </w:pPr>
      <w:hyperlink r:id="rId12" w:history="1">
        <w:r w:rsidR="00F37857" w:rsidRPr="00BA5762">
          <w:rPr>
            <w:rStyle w:val="Hyperlink"/>
            <w:rFonts w:asciiTheme="majorHAnsi" w:hAnsiTheme="majorHAnsi" w:cs="Arial"/>
          </w:rPr>
          <w:t>www.AdamEve.com</w:t>
        </w:r>
      </w:hyperlink>
      <w:r w:rsidR="00F37857" w:rsidRPr="00BA5762">
        <w:rPr>
          <w:rFonts w:asciiTheme="majorHAnsi" w:hAnsiTheme="majorHAnsi" w:cs="Arial"/>
          <w:color w:val="222222"/>
        </w:rPr>
        <w:t xml:space="preserve"> and </w:t>
      </w:r>
      <w:hyperlink r:id="rId13" w:history="1">
        <w:r w:rsidR="00F37857" w:rsidRPr="00BA5762">
          <w:rPr>
            <w:rStyle w:val="Hyperlink"/>
            <w:rFonts w:asciiTheme="majorHAnsi" w:hAnsiTheme="majorHAnsi" w:cs="Arial"/>
          </w:rPr>
          <w:t>www.TooTimid.com</w:t>
        </w:r>
      </w:hyperlink>
      <w:r w:rsidR="00F37857" w:rsidRPr="00BA5762">
        <w:rPr>
          <w:rFonts w:asciiTheme="majorHAnsi" w:hAnsiTheme="majorHAnsi" w:cs="Arial"/>
          <w:color w:val="222222"/>
        </w:rPr>
        <w:t xml:space="preserve"> for vibrators and sex toys</w:t>
      </w:r>
    </w:p>
    <w:p w14:paraId="71DE3BAD" w14:textId="77777777" w:rsidR="006A0FC1" w:rsidRPr="006A0FC1" w:rsidRDefault="006A0FC1" w:rsidP="006A0FC1">
      <w:pPr>
        <w:rPr>
          <w:rFonts w:asciiTheme="majorHAnsi" w:hAnsiTheme="majorHAnsi"/>
          <w:b/>
        </w:rPr>
      </w:pPr>
    </w:p>
    <w:p w14:paraId="7E287A06" w14:textId="49CBFBA7" w:rsidR="006A0FC1" w:rsidRDefault="006A0FC1" w:rsidP="006A0FC1">
      <w:pPr>
        <w:rPr>
          <w:rFonts w:asciiTheme="majorHAnsi" w:hAnsiTheme="majorHAnsi"/>
          <w:b/>
        </w:rPr>
      </w:pPr>
      <w:bookmarkStart w:id="0" w:name="_GoBack"/>
      <w:r>
        <w:rPr>
          <w:rFonts w:asciiTheme="majorHAnsi" w:hAnsiTheme="majorHAnsi"/>
          <w:b/>
        </w:rPr>
        <w:tab/>
      </w:r>
      <w:r w:rsidR="00A32AA2">
        <w:rPr>
          <w:rFonts w:asciiTheme="majorHAnsi" w:hAnsiTheme="majorHAnsi"/>
          <w:b/>
        </w:rPr>
        <w:t xml:space="preserve">C.  Nutrition &amp; </w:t>
      </w:r>
      <w:r w:rsidR="00863D33">
        <w:rPr>
          <w:rFonts w:asciiTheme="majorHAnsi" w:hAnsiTheme="majorHAnsi"/>
          <w:b/>
        </w:rPr>
        <w:t>Supplements</w:t>
      </w:r>
    </w:p>
    <w:bookmarkEnd w:id="0"/>
    <w:p w14:paraId="27123CB8" w14:textId="4B4B8496" w:rsidR="00805C20" w:rsidRDefault="006A0FC1" w:rsidP="006A0FC1">
      <w:pPr>
        <w:rPr>
          <w:rFonts w:asciiTheme="majorHAnsi" w:hAnsiTheme="majorHAnsi"/>
        </w:rPr>
      </w:pPr>
      <w:r>
        <w:rPr>
          <w:rFonts w:asciiTheme="majorHAnsi" w:hAnsiTheme="majorHAnsi"/>
          <w:b/>
        </w:rPr>
        <w:lastRenderedPageBreak/>
        <w:tab/>
      </w:r>
      <w:r w:rsidR="00805C20" w:rsidRPr="00805C20">
        <w:rPr>
          <w:rFonts w:asciiTheme="majorHAnsi" w:hAnsiTheme="majorHAnsi"/>
        </w:rPr>
        <w:t>While</w:t>
      </w:r>
      <w:r w:rsidR="00A32AA2">
        <w:rPr>
          <w:rFonts w:asciiTheme="majorHAnsi" w:hAnsiTheme="majorHAnsi"/>
        </w:rPr>
        <w:t xml:space="preserve"> not our</w:t>
      </w:r>
      <w:r w:rsidR="00805C20">
        <w:rPr>
          <w:rFonts w:asciiTheme="majorHAnsi" w:hAnsiTheme="majorHAnsi"/>
        </w:rPr>
        <w:t xml:space="preserve"> area of expertise, there is some evidence that diet</w:t>
      </w:r>
      <w:r w:rsidR="00A32AA2">
        <w:rPr>
          <w:rFonts w:asciiTheme="majorHAnsi" w:hAnsiTheme="majorHAnsi"/>
        </w:rPr>
        <w:t xml:space="preserve">s high in </w:t>
      </w:r>
      <w:r w:rsidR="00A56825">
        <w:rPr>
          <w:rFonts w:asciiTheme="majorHAnsi" w:hAnsiTheme="majorHAnsi"/>
        </w:rPr>
        <w:t xml:space="preserve">omega-3 fatty acids </w:t>
      </w:r>
      <w:r w:rsidR="00A32AA2">
        <w:rPr>
          <w:rFonts w:asciiTheme="majorHAnsi" w:hAnsiTheme="majorHAnsi"/>
        </w:rPr>
        <w:tab/>
      </w:r>
      <w:r w:rsidR="00A56825">
        <w:rPr>
          <w:rFonts w:asciiTheme="majorHAnsi" w:hAnsiTheme="majorHAnsi"/>
        </w:rPr>
        <w:t xml:space="preserve">and </w:t>
      </w:r>
      <w:r w:rsidR="00A32AA2">
        <w:rPr>
          <w:rFonts w:asciiTheme="majorHAnsi" w:hAnsiTheme="majorHAnsi"/>
        </w:rPr>
        <w:t xml:space="preserve">containing adequate vitamin A, vitamin </w:t>
      </w:r>
      <w:r w:rsidR="00A56825">
        <w:rPr>
          <w:rFonts w:asciiTheme="majorHAnsi" w:hAnsiTheme="majorHAnsi"/>
        </w:rPr>
        <w:t>B</w:t>
      </w:r>
      <w:r w:rsidR="00805C20">
        <w:rPr>
          <w:rFonts w:asciiTheme="majorHAnsi" w:hAnsiTheme="majorHAnsi"/>
        </w:rPr>
        <w:t xml:space="preserve"> and beta-carotene may improve </w:t>
      </w:r>
      <w:r w:rsidR="00A56825">
        <w:rPr>
          <w:rFonts w:asciiTheme="majorHAnsi" w:hAnsiTheme="majorHAnsi"/>
        </w:rPr>
        <w:t xml:space="preserve">self-reported </w:t>
      </w:r>
      <w:r w:rsidR="00A32AA2">
        <w:rPr>
          <w:rFonts w:asciiTheme="majorHAnsi" w:hAnsiTheme="majorHAnsi"/>
        </w:rPr>
        <w:tab/>
      </w:r>
      <w:r w:rsidR="00A56825">
        <w:rPr>
          <w:rFonts w:asciiTheme="majorHAnsi" w:hAnsiTheme="majorHAnsi"/>
        </w:rPr>
        <w:t xml:space="preserve">vaginal </w:t>
      </w:r>
      <w:r w:rsidR="00805C20">
        <w:rPr>
          <w:rFonts w:asciiTheme="majorHAnsi" w:hAnsiTheme="majorHAnsi"/>
        </w:rPr>
        <w:t xml:space="preserve">dryness.  </w:t>
      </w:r>
      <w:r w:rsidR="00A56825">
        <w:rPr>
          <w:rFonts w:asciiTheme="majorHAnsi" w:hAnsiTheme="majorHAnsi"/>
        </w:rPr>
        <w:t xml:space="preserve">Erika Hempstead, </w:t>
      </w:r>
      <w:r w:rsidR="00752C3B">
        <w:rPr>
          <w:rFonts w:asciiTheme="majorHAnsi" w:hAnsiTheme="majorHAnsi"/>
        </w:rPr>
        <w:t>Integrative Health Coach and</w:t>
      </w:r>
      <w:r w:rsidR="00A56825">
        <w:rPr>
          <w:rFonts w:asciiTheme="majorHAnsi" w:hAnsiTheme="majorHAnsi"/>
        </w:rPr>
        <w:t xml:space="preserve"> friend to the </w:t>
      </w:r>
      <w:r w:rsidR="00A56825" w:rsidRPr="00752C3B">
        <w:rPr>
          <w:rFonts w:asciiTheme="majorHAnsi" w:hAnsiTheme="majorHAnsi"/>
          <w:u w:val="single"/>
        </w:rPr>
        <w:t xml:space="preserve">All </w:t>
      </w:r>
      <w:r w:rsidR="00752C3B" w:rsidRPr="00752C3B">
        <w:rPr>
          <w:rFonts w:asciiTheme="majorHAnsi" w:hAnsiTheme="majorHAnsi"/>
        </w:rPr>
        <w:tab/>
      </w:r>
      <w:r w:rsidR="00A56825" w:rsidRPr="00752C3B">
        <w:rPr>
          <w:rFonts w:asciiTheme="majorHAnsi" w:hAnsiTheme="majorHAnsi"/>
          <w:u w:val="single"/>
        </w:rPr>
        <w:t>of Me</w:t>
      </w:r>
      <w:r w:rsidR="00A56825">
        <w:rPr>
          <w:rFonts w:asciiTheme="majorHAnsi" w:hAnsiTheme="majorHAnsi"/>
        </w:rPr>
        <w:t xml:space="preserve"> project, </w:t>
      </w:r>
      <w:r w:rsidR="00A32AA2">
        <w:rPr>
          <w:rFonts w:asciiTheme="majorHAnsi" w:hAnsiTheme="majorHAnsi"/>
        </w:rPr>
        <w:tab/>
      </w:r>
      <w:r w:rsidR="00A56825">
        <w:rPr>
          <w:rFonts w:asciiTheme="majorHAnsi" w:hAnsiTheme="majorHAnsi"/>
        </w:rPr>
        <w:t>has written a Patient Handout on N</w:t>
      </w:r>
      <w:r w:rsidR="00805C20">
        <w:rPr>
          <w:rFonts w:asciiTheme="majorHAnsi" w:hAnsiTheme="majorHAnsi"/>
        </w:rPr>
        <w:t>utrition and Supplements for Vaginal Dryness</w:t>
      </w:r>
      <w:r w:rsidR="00A56825">
        <w:rPr>
          <w:rFonts w:asciiTheme="majorHAnsi" w:hAnsiTheme="majorHAnsi"/>
        </w:rPr>
        <w:t xml:space="preserve">. It can be </w:t>
      </w:r>
      <w:r w:rsidR="00A32AA2">
        <w:rPr>
          <w:rFonts w:asciiTheme="majorHAnsi" w:hAnsiTheme="majorHAnsi"/>
        </w:rPr>
        <w:tab/>
      </w:r>
      <w:r w:rsidR="00A56825">
        <w:rPr>
          <w:rFonts w:asciiTheme="majorHAnsi" w:hAnsiTheme="majorHAnsi"/>
        </w:rPr>
        <w:t>found</w:t>
      </w:r>
      <w:r w:rsidR="00805C20">
        <w:rPr>
          <w:rFonts w:asciiTheme="majorHAnsi" w:hAnsiTheme="majorHAnsi"/>
        </w:rPr>
        <w:t xml:space="preserve"> at </w:t>
      </w:r>
      <w:hyperlink r:id="rId14" w:history="1">
        <w:r w:rsidR="00805C20" w:rsidRPr="0064044A">
          <w:rPr>
            <w:rStyle w:val="Hyperlink"/>
            <w:rFonts w:asciiTheme="majorHAnsi" w:hAnsiTheme="majorHAnsi"/>
          </w:rPr>
          <w:t>www.allofmeiowa.org</w:t>
        </w:r>
      </w:hyperlink>
      <w:r w:rsidR="00805C20">
        <w:rPr>
          <w:rFonts w:asciiTheme="majorHAnsi" w:hAnsiTheme="majorHAnsi"/>
        </w:rPr>
        <w:t>, Resources fo</w:t>
      </w:r>
      <w:r w:rsidR="00A56825">
        <w:rPr>
          <w:rFonts w:asciiTheme="majorHAnsi" w:hAnsiTheme="majorHAnsi"/>
        </w:rPr>
        <w:t>r Patients.</w:t>
      </w:r>
    </w:p>
    <w:p w14:paraId="66809B18" w14:textId="6ECAE093" w:rsidR="00F37857" w:rsidRDefault="00F37857" w:rsidP="001A1642">
      <w:pPr>
        <w:rPr>
          <w:rFonts w:asciiTheme="majorHAnsi" w:hAnsiTheme="majorHAnsi"/>
          <w:b/>
        </w:rPr>
      </w:pPr>
    </w:p>
    <w:p w14:paraId="001FFD8B" w14:textId="619FB7BC" w:rsidR="00BA5762" w:rsidRDefault="00AC5DD1" w:rsidP="001A1642">
      <w:pPr>
        <w:rPr>
          <w:rFonts w:asciiTheme="majorHAnsi" w:hAnsiTheme="majorHAnsi"/>
          <w:b/>
        </w:rPr>
      </w:pPr>
      <w:r>
        <w:rPr>
          <w:rFonts w:asciiTheme="majorHAnsi" w:hAnsiTheme="majorHAnsi"/>
          <w:b/>
        </w:rPr>
        <w:t>II.  Over-the-Counter P</w:t>
      </w:r>
      <w:r w:rsidR="00BA5762">
        <w:rPr>
          <w:rFonts w:asciiTheme="majorHAnsi" w:hAnsiTheme="majorHAnsi"/>
          <w:b/>
        </w:rPr>
        <w:t>rod</w:t>
      </w:r>
      <w:r w:rsidR="004C041F">
        <w:rPr>
          <w:rFonts w:asciiTheme="majorHAnsi" w:hAnsiTheme="majorHAnsi"/>
          <w:b/>
        </w:rPr>
        <w:t>u</w:t>
      </w:r>
      <w:r w:rsidR="00BA5762">
        <w:rPr>
          <w:rFonts w:asciiTheme="majorHAnsi" w:hAnsiTheme="majorHAnsi"/>
          <w:b/>
        </w:rPr>
        <w:t>cts</w:t>
      </w:r>
    </w:p>
    <w:p w14:paraId="325F46C7" w14:textId="77777777" w:rsidR="004C041F" w:rsidRDefault="00BA5762" w:rsidP="001A1642">
      <w:pPr>
        <w:rPr>
          <w:rFonts w:asciiTheme="majorHAnsi" w:hAnsiTheme="majorHAnsi"/>
          <w:b/>
        </w:rPr>
      </w:pPr>
      <w:r>
        <w:rPr>
          <w:rFonts w:asciiTheme="majorHAnsi" w:hAnsiTheme="majorHAnsi"/>
          <w:b/>
        </w:rPr>
        <w:tab/>
      </w:r>
    </w:p>
    <w:p w14:paraId="2FE595D3" w14:textId="6D6552B6" w:rsidR="001A1642" w:rsidRPr="00FF5B83" w:rsidRDefault="004C041F" w:rsidP="001A1642">
      <w:pPr>
        <w:rPr>
          <w:rFonts w:asciiTheme="majorHAnsi" w:hAnsiTheme="majorHAnsi"/>
          <w:b/>
        </w:rPr>
      </w:pPr>
      <w:r>
        <w:rPr>
          <w:rFonts w:asciiTheme="majorHAnsi" w:hAnsiTheme="majorHAnsi"/>
          <w:b/>
        </w:rPr>
        <w:tab/>
      </w:r>
      <w:r w:rsidR="00BA5762">
        <w:rPr>
          <w:rFonts w:asciiTheme="majorHAnsi" w:hAnsiTheme="majorHAnsi"/>
          <w:b/>
        </w:rPr>
        <w:t xml:space="preserve">A.  </w:t>
      </w:r>
      <w:r w:rsidR="001A1642" w:rsidRPr="00FF5B83">
        <w:rPr>
          <w:rFonts w:asciiTheme="majorHAnsi" w:hAnsiTheme="majorHAnsi"/>
          <w:b/>
        </w:rPr>
        <w:t xml:space="preserve">Vaginal Moisturizers </w:t>
      </w:r>
    </w:p>
    <w:p w14:paraId="7CCDA31A" w14:textId="13F640B7" w:rsidR="00121492" w:rsidRDefault="00BA5762" w:rsidP="00F9517A">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b/>
      </w:r>
      <w:r w:rsidR="00990B24">
        <w:rPr>
          <w:rFonts w:asciiTheme="majorHAnsi" w:eastAsia="Times New Roman" w:hAnsiTheme="majorHAnsi" w:cs="Arial"/>
          <w:color w:val="222222"/>
        </w:rPr>
        <w:t>If radiation therapy includes the pelvis, the ovaries are lik</w:t>
      </w:r>
      <w:r w:rsidR="00121492">
        <w:rPr>
          <w:rFonts w:asciiTheme="majorHAnsi" w:eastAsia="Times New Roman" w:hAnsiTheme="majorHAnsi" w:cs="Arial"/>
          <w:color w:val="222222"/>
        </w:rPr>
        <w:t xml:space="preserve">ely to be irradiated.  This </w:t>
      </w:r>
      <w:r w:rsidR="00990B24">
        <w:rPr>
          <w:rFonts w:asciiTheme="majorHAnsi" w:eastAsia="Times New Roman" w:hAnsiTheme="majorHAnsi" w:cs="Arial"/>
          <w:color w:val="222222"/>
        </w:rPr>
        <w:t>result</w:t>
      </w:r>
      <w:r w:rsidR="00121492">
        <w:rPr>
          <w:rFonts w:asciiTheme="majorHAnsi" w:eastAsia="Times New Roman" w:hAnsiTheme="majorHAnsi" w:cs="Arial"/>
          <w:color w:val="222222"/>
        </w:rPr>
        <w:t xml:space="preserve">s in </w:t>
      </w:r>
      <w:r>
        <w:rPr>
          <w:rFonts w:asciiTheme="majorHAnsi" w:eastAsia="Times New Roman" w:hAnsiTheme="majorHAnsi" w:cs="Arial"/>
          <w:color w:val="222222"/>
        </w:rPr>
        <w:tab/>
      </w:r>
      <w:r w:rsidR="00121492">
        <w:rPr>
          <w:rFonts w:asciiTheme="majorHAnsi" w:eastAsia="Times New Roman" w:hAnsiTheme="majorHAnsi" w:cs="Arial"/>
          <w:color w:val="222222"/>
        </w:rPr>
        <w:t>menopause</w:t>
      </w:r>
      <w:r w:rsidR="00F85E34">
        <w:rPr>
          <w:rFonts w:asciiTheme="majorHAnsi" w:eastAsia="Times New Roman" w:hAnsiTheme="majorHAnsi" w:cs="Arial"/>
          <w:color w:val="222222"/>
        </w:rPr>
        <w:t xml:space="preserve"> with low blood estrogen levels. </w:t>
      </w:r>
      <w:r w:rsidR="00990B24">
        <w:rPr>
          <w:rFonts w:asciiTheme="majorHAnsi" w:eastAsia="Times New Roman" w:hAnsiTheme="majorHAnsi" w:cs="Arial"/>
          <w:color w:val="222222"/>
        </w:rPr>
        <w:t xml:space="preserve"> </w:t>
      </w:r>
      <w:r w:rsidR="00F85E34">
        <w:rPr>
          <w:rFonts w:asciiTheme="majorHAnsi" w:eastAsia="Times New Roman" w:hAnsiTheme="majorHAnsi" w:cs="Arial"/>
          <w:color w:val="222222"/>
        </w:rPr>
        <w:t xml:space="preserve">Symptoms of menopause can include </w:t>
      </w:r>
      <w:r w:rsidR="00990B24">
        <w:rPr>
          <w:rFonts w:asciiTheme="majorHAnsi" w:eastAsia="Times New Roman" w:hAnsiTheme="majorHAnsi" w:cs="Arial"/>
          <w:color w:val="222222"/>
        </w:rPr>
        <w:t xml:space="preserve">dryness and </w:t>
      </w:r>
      <w:r>
        <w:rPr>
          <w:rFonts w:asciiTheme="majorHAnsi" w:eastAsia="Times New Roman" w:hAnsiTheme="majorHAnsi" w:cs="Arial"/>
          <w:color w:val="222222"/>
        </w:rPr>
        <w:tab/>
      </w:r>
      <w:r w:rsidR="00990B24">
        <w:rPr>
          <w:rFonts w:asciiTheme="majorHAnsi" w:eastAsia="Times New Roman" w:hAnsiTheme="majorHAnsi" w:cs="Arial"/>
          <w:color w:val="222222"/>
        </w:rPr>
        <w:t xml:space="preserve">irritation of the vulva, vagina, and bladder. </w:t>
      </w:r>
      <w:r w:rsidR="00121492">
        <w:rPr>
          <w:rFonts w:asciiTheme="majorHAnsi" w:eastAsia="Times New Roman" w:hAnsiTheme="majorHAnsi" w:cs="Arial"/>
          <w:color w:val="222222"/>
        </w:rPr>
        <w:t>Together, t</w:t>
      </w:r>
      <w:r w:rsidR="00F85E34">
        <w:rPr>
          <w:rFonts w:asciiTheme="majorHAnsi" w:eastAsia="Times New Roman" w:hAnsiTheme="majorHAnsi" w:cs="Arial"/>
          <w:color w:val="222222"/>
        </w:rPr>
        <w:t>hese symptom</w:t>
      </w:r>
      <w:r w:rsidR="00B41FA6">
        <w:rPr>
          <w:rFonts w:asciiTheme="majorHAnsi" w:eastAsia="Times New Roman" w:hAnsiTheme="majorHAnsi" w:cs="Arial"/>
          <w:color w:val="222222"/>
        </w:rPr>
        <w:t xml:space="preserve">s have been called </w:t>
      </w:r>
      <w:r>
        <w:rPr>
          <w:rFonts w:asciiTheme="majorHAnsi" w:eastAsia="Times New Roman" w:hAnsiTheme="majorHAnsi" w:cs="Arial"/>
          <w:color w:val="222222"/>
        </w:rPr>
        <w:tab/>
      </w:r>
      <w:r w:rsidR="00B41FA6">
        <w:rPr>
          <w:rFonts w:asciiTheme="majorHAnsi" w:eastAsia="Times New Roman" w:hAnsiTheme="majorHAnsi" w:cs="Arial"/>
          <w:color w:val="222222"/>
        </w:rPr>
        <w:t>g</w:t>
      </w:r>
      <w:r w:rsidR="00990B24">
        <w:rPr>
          <w:rFonts w:asciiTheme="majorHAnsi" w:eastAsia="Times New Roman" w:hAnsiTheme="majorHAnsi" w:cs="Arial"/>
          <w:color w:val="222222"/>
        </w:rPr>
        <w:t xml:space="preserve">enitourinary </w:t>
      </w:r>
      <w:r w:rsidR="00B41FA6">
        <w:rPr>
          <w:rFonts w:asciiTheme="majorHAnsi" w:eastAsia="Times New Roman" w:hAnsiTheme="majorHAnsi" w:cs="Arial"/>
          <w:color w:val="222222"/>
        </w:rPr>
        <w:t>syndrome of m</w:t>
      </w:r>
      <w:r w:rsidR="005269F8">
        <w:rPr>
          <w:rFonts w:asciiTheme="majorHAnsi" w:eastAsia="Times New Roman" w:hAnsiTheme="majorHAnsi" w:cs="Arial"/>
          <w:color w:val="222222"/>
        </w:rPr>
        <w:t xml:space="preserve">enopause (GSM); they </w:t>
      </w:r>
      <w:r w:rsidR="00B41FA6">
        <w:rPr>
          <w:rFonts w:asciiTheme="majorHAnsi" w:eastAsia="Times New Roman" w:hAnsiTheme="majorHAnsi" w:cs="Arial"/>
          <w:color w:val="222222"/>
        </w:rPr>
        <w:t xml:space="preserve">used to be called </w:t>
      </w:r>
      <w:proofErr w:type="spellStart"/>
      <w:r w:rsidR="00B41FA6">
        <w:rPr>
          <w:rFonts w:asciiTheme="majorHAnsi" w:eastAsia="Times New Roman" w:hAnsiTheme="majorHAnsi" w:cs="Arial"/>
          <w:color w:val="222222"/>
        </w:rPr>
        <w:t>vulvo</w:t>
      </w:r>
      <w:proofErr w:type="spellEnd"/>
      <w:r w:rsidR="00B41FA6">
        <w:rPr>
          <w:rFonts w:asciiTheme="majorHAnsi" w:eastAsia="Times New Roman" w:hAnsiTheme="majorHAnsi" w:cs="Arial"/>
          <w:color w:val="222222"/>
        </w:rPr>
        <w:t>-vaginal a</w:t>
      </w:r>
      <w:r w:rsidR="00990B24">
        <w:rPr>
          <w:rFonts w:asciiTheme="majorHAnsi" w:eastAsia="Times New Roman" w:hAnsiTheme="majorHAnsi" w:cs="Arial"/>
          <w:color w:val="222222"/>
        </w:rPr>
        <w:t xml:space="preserve">trophy. In </w:t>
      </w:r>
      <w:r>
        <w:rPr>
          <w:rFonts w:asciiTheme="majorHAnsi" w:eastAsia="Times New Roman" w:hAnsiTheme="majorHAnsi" w:cs="Arial"/>
          <w:color w:val="222222"/>
        </w:rPr>
        <w:tab/>
      </w:r>
      <w:r w:rsidR="00990B24">
        <w:rPr>
          <w:rFonts w:asciiTheme="majorHAnsi" w:eastAsia="Times New Roman" w:hAnsiTheme="majorHAnsi" w:cs="Arial"/>
          <w:color w:val="222222"/>
        </w:rPr>
        <w:t>addition</w:t>
      </w:r>
      <w:r w:rsidR="00121492">
        <w:rPr>
          <w:rFonts w:asciiTheme="majorHAnsi" w:eastAsia="Times New Roman" w:hAnsiTheme="majorHAnsi" w:cs="Arial"/>
          <w:color w:val="222222"/>
        </w:rPr>
        <w:t xml:space="preserve"> to the hormonal effects of menopause</w:t>
      </w:r>
      <w:r w:rsidR="00990B24">
        <w:rPr>
          <w:rFonts w:asciiTheme="majorHAnsi" w:eastAsia="Times New Roman" w:hAnsiTheme="majorHAnsi" w:cs="Arial"/>
          <w:color w:val="222222"/>
        </w:rPr>
        <w:t>, ra</w:t>
      </w:r>
      <w:r w:rsidR="00121492">
        <w:rPr>
          <w:rFonts w:asciiTheme="majorHAnsi" w:eastAsia="Times New Roman" w:hAnsiTheme="majorHAnsi" w:cs="Arial"/>
          <w:color w:val="222222"/>
        </w:rPr>
        <w:t>diation itself can inflame</w:t>
      </w:r>
      <w:r w:rsidR="00F85E34">
        <w:rPr>
          <w:rFonts w:asciiTheme="majorHAnsi" w:eastAsia="Times New Roman" w:hAnsiTheme="majorHAnsi" w:cs="Arial"/>
          <w:color w:val="222222"/>
        </w:rPr>
        <w:t xml:space="preserve">, thin, and scar </w:t>
      </w:r>
      <w:r>
        <w:rPr>
          <w:rFonts w:asciiTheme="majorHAnsi" w:eastAsia="Times New Roman" w:hAnsiTheme="majorHAnsi" w:cs="Arial"/>
          <w:color w:val="222222"/>
        </w:rPr>
        <w:tab/>
      </w:r>
      <w:r w:rsidR="00F85E34">
        <w:rPr>
          <w:rFonts w:asciiTheme="majorHAnsi" w:eastAsia="Times New Roman" w:hAnsiTheme="majorHAnsi" w:cs="Arial"/>
          <w:color w:val="222222"/>
        </w:rPr>
        <w:t>tissues</w:t>
      </w:r>
      <w:r w:rsidR="00990B24">
        <w:rPr>
          <w:rFonts w:asciiTheme="majorHAnsi" w:eastAsia="Times New Roman" w:hAnsiTheme="majorHAnsi" w:cs="Arial"/>
          <w:color w:val="222222"/>
        </w:rPr>
        <w:t xml:space="preserve">.  </w:t>
      </w:r>
    </w:p>
    <w:p w14:paraId="5D1029B0" w14:textId="77777777" w:rsidR="00121492" w:rsidRDefault="00121492" w:rsidP="00F9517A">
      <w:pPr>
        <w:shd w:val="clear" w:color="auto" w:fill="FFFFFF"/>
        <w:rPr>
          <w:rFonts w:asciiTheme="majorHAnsi" w:eastAsia="Times New Roman" w:hAnsiTheme="majorHAnsi" w:cs="Arial"/>
          <w:color w:val="222222"/>
        </w:rPr>
      </w:pPr>
    </w:p>
    <w:p w14:paraId="70F7BA20" w14:textId="77777777" w:rsidR="004C041F" w:rsidRDefault="00BA5762" w:rsidP="004C041F">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b/>
      </w:r>
      <w:r w:rsidR="00990B24">
        <w:rPr>
          <w:rFonts w:asciiTheme="majorHAnsi" w:eastAsia="Times New Roman" w:hAnsiTheme="majorHAnsi" w:cs="Arial"/>
          <w:color w:val="222222"/>
        </w:rPr>
        <w:t xml:space="preserve">While </w:t>
      </w:r>
      <w:r w:rsidR="00F044E9">
        <w:rPr>
          <w:rFonts w:asciiTheme="majorHAnsi" w:eastAsia="Times New Roman" w:hAnsiTheme="majorHAnsi" w:cs="Arial"/>
          <w:color w:val="222222"/>
        </w:rPr>
        <w:t>estrogen is the most effective</w:t>
      </w:r>
      <w:r w:rsidR="00F9517A" w:rsidRPr="00FF5B83">
        <w:rPr>
          <w:rFonts w:asciiTheme="majorHAnsi" w:eastAsia="Times New Roman" w:hAnsiTheme="majorHAnsi" w:cs="Arial"/>
          <w:color w:val="222222"/>
        </w:rPr>
        <w:t xml:space="preserve"> way to reverse </w:t>
      </w:r>
      <w:r w:rsidR="00F044E9">
        <w:rPr>
          <w:rFonts w:asciiTheme="majorHAnsi" w:eastAsia="Times New Roman" w:hAnsiTheme="majorHAnsi" w:cs="Arial"/>
          <w:color w:val="222222"/>
        </w:rPr>
        <w:t>the changes of menopause</w:t>
      </w:r>
      <w:r w:rsidR="00990B24">
        <w:rPr>
          <w:rFonts w:asciiTheme="majorHAnsi" w:eastAsia="Times New Roman" w:hAnsiTheme="majorHAnsi" w:cs="Arial"/>
          <w:color w:val="222222"/>
        </w:rPr>
        <w:t xml:space="preserve">, it is not </w:t>
      </w:r>
      <w:r>
        <w:rPr>
          <w:rFonts w:asciiTheme="majorHAnsi" w:eastAsia="Times New Roman" w:hAnsiTheme="majorHAnsi" w:cs="Arial"/>
          <w:color w:val="222222"/>
        </w:rPr>
        <w:tab/>
      </w:r>
      <w:r w:rsidR="00990B24">
        <w:rPr>
          <w:rFonts w:asciiTheme="majorHAnsi" w:eastAsia="Times New Roman" w:hAnsiTheme="majorHAnsi" w:cs="Arial"/>
          <w:color w:val="222222"/>
        </w:rPr>
        <w:t xml:space="preserve">appropriate </w:t>
      </w:r>
      <w:r w:rsidR="00121492">
        <w:rPr>
          <w:rFonts w:asciiTheme="majorHAnsi" w:eastAsia="Times New Roman" w:hAnsiTheme="majorHAnsi" w:cs="Arial"/>
          <w:color w:val="222222"/>
        </w:rPr>
        <w:t xml:space="preserve">for, </w:t>
      </w:r>
      <w:r w:rsidR="00990B24">
        <w:rPr>
          <w:rFonts w:asciiTheme="majorHAnsi" w:eastAsia="Times New Roman" w:hAnsiTheme="majorHAnsi" w:cs="Arial"/>
          <w:color w:val="222222"/>
        </w:rPr>
        <w:t xml:space="preserve">or </w:t>
      </w:r>
      <w:r w:rsidR="00F85E34">
        <w:rPr>
          <w:rFonts w:asciiTheme="majorHAnsi" w:eastAsia="Times New Roman" w:hAnsiTheme="majorHAnsi" w:cs="Arial"/>
          <w:color w:val="222222"/>
        </w:rPr>
        <w:t xml:space="preserve">recommended for </w:t>
      </w:r>
      <w:r w:rsidR="00990B24">
        <w:rPr>
          <w:rFonts w:asciiTheme="majorHAnsi" w:eastAsia="Times New Roman" w:hAnsiTheme="majorHAnsi" w:cs="Arial"/>
          <w:color w:val="222222"/>
        </w:rPr>
        <w:t>all patients</w:t>
      </w:r>
      <w:r w:rsidR="00F85E34">
        <w:rPr>
          <w:rFonts w:asciiTheme="majorHAnsi" w:eastAsia="Times New Roman" w:hAnsiTheme="majorHAnsi" w:cs="Arial"/>
          <w:color w:val="222222"/>
        </w:rPr>
        <w:t>. N</w:t>
      </w:r>
      <w:r w:rsidR="00990B24">
        <w:rPr>
          <w:rFonts w:asciiTheme="majorHAnsi" w:eastAsia="Times New Roman" w:hAnsiTheme="majorHAnsi" w:cs="Arial"/>
          <w:color w:val="222222"/>
        </w:rPr>
        <w:t>on-hormonal options,</w:t>
      </w:r>
      <w:r w:rsidR="00F85E34">
        <w:rPr>
          <w:rFonts w:asciiTheme="majorHAnsi" w:eastAsia="Times New Roman" w:hAnsiTheme="majorHAnsi" w:cs="Arial"/>
          <w:color w:val="222222"/>
        </w:rPr>
        <w:t xml:space="preserve"> including vaginal </w:t>
      </w:r>
      <w:r>
        <w:rPr>
          <w:rFonts w:asciiTheme="majorHAnsi" w:eastAsia="Times New Roman" w:hAnsiTheme="majorHAnsi" w:cs="Arial"/>
          <w:color w:val="222222"/>
        </w:rPr>
        <w:tab/>
      </w:r>
      <w:r w:rsidR="00F85E34">
        <w:rPr>
          <w:rFonts w:asciiTheme="majorHAnsi" w:eastAsia="Times New Roman" w:hAnsiTheme="majorHAnsi" w:cs="Arial"/>
          <w:color w:val="222222"/>
        </w:rPr>
        <w:t xml:space="preserve">moisturizers, thicken the vagina, making it more elastic and reducing pain with penetration. </w:t>
      </w:r>
      <w:r>
        <w:rPr>
          <w:rFonts w:asciiTheme="majorHAnsi" w:eastAsia="Times New Roman" w:hAnsiTheme="majorHAnsi" w:cs="Arial"/>
          <w:color w:val="222222"/>
        </w:rPr>
        <w:tab/>
      </w:r>
      <w:r w:rsidR="00F85E34">
        <w:rPr>
          <w:rFonts w:asciiTheme="majorHAnsi" w:eastAsia="Times New Roman" w:hAnsiTheme="majorHAnsi" w:cs="Arial"/>
          <w:color w:val="222222"/>
        </w:rPr>
        <w:t>Packaging for the following</w:t>
      </w:r>
      <w:r w:rsidR="00F9517A" w:rsidRPr="00FF5B83">
        <w:rPr>
          <w:rFonts w:asciiTheme="majorHAnsi" w:eastAsia="Times New Roman" w:hAnsiTheme="majorHAnsi" w:cs="Arial"/>
          <w:color w:val="222222"/>
        </w:rPr>
        <w:t xml:space="preserve"> three products recommends insertion every 2-3 days. However, </w:t>
      </w:r>
      <w:r>
        <w:rPr>
          <w:rFonts w:asciiTheme="majorHAnsi" w:eastAsia="Times New Roman" w:hAnsiTheme="majorHAnsi" w:cs="Arial"/>
          <w:color w:val="222222"/>
        </w:rPr>
        <w:tab/>
      </w:r>
      <w:r w:rsidR="00F9517A" w:rsidRPr="00FF5B83">
        <w:rPr>
          <w:rFonts w:asciiTheme="majorHAnsi" w:eastAsia="Times New Roman" w:hAnsiTheme="majorHAnsi" w:cs="Arial"/>
          <w:color w:val="222222"/>
        </w:rPr>
        <w:t>there is some evidence to suggest that daily use may be more effective in</w:t>
      </w:r>
      <w:r w:rsidR="00F85E34">
        <w:rPr>
          <w:rFonts w:asciiTheme="majorHAnsi" w:eastAsia="Times New Roman" w:hAnsiTheme="majorHAnsi" w:cs="Arial"/>
          <w:color w:val="222222"/>
        </w:rPr>
        <w:t xml:space="preserve"> females impacted by </w:t>
      </w:r>
      <w:r>
        <w:rPr>
          <w:rFonts w:asciiTheme="majorHAnsi" w:eastAsia="Times New Roman" w:hAnsiTheme="majorHAnsi" w:cs="Arial"/>
          <w:color w:val="222222"/>
        </w:rPr>
        <w:tab/>
      </w:r>
      <w:r w:rsidR="00F85E34">
        <w:rPr>
          <w:rFonts w:asciiTheme="majorHAnsi" w:eastAsia="Times New Roman" w:hAnsiTheme="majorHAnsi" w:cs="Arial"/>
          <w:color w:val="222222"/>
        </w:rPr>
        <w:t>cancer. Try the</w:t>
      </w:r>
      <w:r w:rsidR="00F9517A" w:rsidRPr="00FF5B83">
        <w:rPr>
          <w:rFonts w:asciiTheme="majorHAnsi" w:eastAsia="Times New Roman" w:hAnsiTheme="majorHAnsi" w:cs="Arial"/>
          <w:color w:val="222222"/>
        </w:rPr>
        <w:t xml:space="preserve"> product for 6 weeks to decide if it is helpful. If helpful, </w:t>
      </w:r>
      <w:r w:rsidR="00F85E34">
        <w:rPr>
          <w:rFonts w:asciiTheme="majorHAnsi" w:eastAsia="Times New Roman" w:hAnsiTheme="majorHAnsi" w:cs="Arial"/>
          <w:color w:val="222222"/>
        </w:rPr>
        <w:t>v</w:t>
      </w:r>
      <w:r w:rsidR="00F9517A" w:rsidRPr="00FF5B83">
        <w:rPr>
          <w:rFonts w:asciiTheme="majorHAnsi" w:eastAsia="Times New Roman" w:hAnsiTheme="majorHAnsi" w:cs="Arial"/>
          <w:color w:val="222222"/>
        </w:rPr>
        <w:t xml:space="preserve">aginal moisturizers are </w:t>
      </w:r>
      <w:r>
        <w:rPr>
          <w:rFonts w:asciiTheme="majorHAnsi" w:eastAsia="Times New Roman" w:hAnsiTheme="majorHAnsi" w:cs="Arial"/>
          <w:color w:val="222222"/>
        </w:rPr>
        <w:tab/>
      </w:r>
      <w:r w:rsidR="00F9517A" w:rsidRPr="00FF5B83">
        <w:rPr>
          <w:rFonts w:asciiTheme="majorHAnsi" w:eastAsia="Times New Roman" w:hAnsiTheme="majorHAnsi" w:cs="Arial"/>
          <w:color w:val="222222"/>
        </w:rPr>
        <w:t>intended</w:t>
      </w:r>
      <w:r w:rsidR="00F85E34">
        <w:rPr>
          <w:rFonts w:asciiTheme="majorHAnsi" w:eastAsia="Times New Roman" w:hAnsiTheme="majorHAnsi" w:cs="Arial"/>
          <w:color w:val="222222"/>
        </w:rPr>
        <w:t xml:space="preserve"> for regular use, </w:t>
      </w:r>
      <w:r w:rsidR="00F9517A" w:rsidRPr="00FF5B83">
        <w:rPr>
          <w:rFonts w:asciiTheme="majorHAnsi" w:eastAsia="Times New Roman" w:hAnsiTheme="majorHAnsi" w:cs="Arial"/>
          <w:color w:val="222222"/>
        </w:rPr>
        <w:t xml:space="preserve">whether </w:t>
      </w:r>
      <w:r w:rsidR="00F85E34">
        <w:rPr>
          <w:rFonts w:asciiTheme="majorHAnsi" w:eastAsia="Times New Roman" w:hAnsiTheme="majorHAnsi" w:cs="Arial"/>
          <w:color w:val="222222"/>
        </w:rPr>
        <w:t xml:space="preserve">or not </w:t>
      </w:r>
      <w:r w:rsidR="00F9517A" w:rsidRPr="00FF5B83">
        <w:rPr>
          <w:rFonts w:asciiTheme="majorHAnsi" w:eastAsia="Times New Roman" w:hAnsiTheme="majorHAnsi" w:cs="Arial"/>
          <w:color w:val="222222"/>
        </w:rPr>
        <w:t>you</w:t>
      </w:r>
      <w:r w:rsidR="00B41F7D" w:rsidRPr="00FF5B83">
        <w:rPr>
          <w:rFonts w:asciiTheme="majorHAnsi" w:eastAsia="Times New Roman" w:hAnsiTheme="majorHAnsi" w:cs="Arial"/>
          <w:color w:val="222222"/>
        </w:rPr>
        <w:t>’re</w:t>
      </w:r>
      <w:r w:rsidR="00F9517A" w:rsidRPr="00FF5B83">
        <w:rPr>
          <w:rFonts w:asciiTheme="majorHAnsi" w:eastAsia="Times New Roman" w:hAnsiTheme="majorHAnsi" w:cs="Arial"/>
          <w:color w:val="222222"/>
        </w:rPr>
        <w:t xml:space="preserve"> having sex or vaginal penetration. </w:t>
      </w:r>
      <w:r w:rsidR="00F85E34">
        <w:rPr>
          <w:rFonts w:asciiTheme="majorHAnsi" w:eastAsia="Times New Roman" w:hAnsiTheme="majorHAnsi" w:cs="Arial"/>
          <w:color w:val="222222"/>
        </w:rPr>
        <w:t xml:space="preserve">They are safe </w:t>
      </w:r>
      <w:r>
        <w:rPr>
          <w:rFonts w:asciiTheme="majorHAnsi" w:eastAsia="Times New Roman" w:hAnsiTheme="majorHAnsi" w:cs="Arial"/>
          <w:color w:val="222222"/>
        </w:rPr>
        <w:tab/>
      </w:r>
      <w:r w:rsidR="00F85E34">
        <w:rPr>
          <w:rFonts w:asciiTheme="majorHAnsi" w:eastAsia="Times New Roman" w:hAnsiTheme="majorHAnsi" w:cs="Arial"/>
          <w:color w:val="222222"/>
        </w:rPr>
        <w:t>and should be used indefinitely.</w:t>
      </w:r>
    </w:p>
    <w:p w14:paraId="6E3DA4E2" w14:textId="6AAC3EBB" w:rsidR="004C041F" w:rsidRDefault="004C041F" w:rsidP="004C041F">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b/>
      </w:r>
      <w:r>
        <w:rPr>
          <w:rFonts w:asciiTheme="majorHAnsi" w:eastAsia="Times New Roman" w:hAnsiTheme="majorHAnsi" w:cs="Arial"/>
          <w:color w:val="222222"/>
        </w:rPr>
        <w:tab/>
      </w:r>
      <w:r>
        <w:rPr>
          <w:rFonts w:asciiTheme="majorHAnsi" w:eastAsia="Times New Roman" w:hAnsiTheme="majorHAnsi" w:cs="Arial"/>
          <w:color w:val="222222"/>
        </w:rPr>
        <w:tab/>
      </w:r>
      <w:r>
        <w:rPr>
          <w:rFonts w:asciiTheme="majorHAnsi" w:eastAsia="Times New Roman" w:hAnsiTheme="majorHAnsi" w:cs="Arial"/>
          <w:color w:val="222222"/>
        </w:rPr>
        <w:tab/>
      </w:r>
      <w:r>
        <w:rPr>
          <w:rFonts w:asciiTheme="majorHAnsi" w:eastAsia="Times New Roman" w:hAnsiTheme="majorHAnsi" w:cs="Arial"/>
          <w:color w:val="222222"/>
        </w:rPr>
        <w:tab/>
      </w:r>
      <w:r>
        <w:rPr>
          <w:rFonts w:asciiTheme="majorHAnsi" w:eastAsia="Times New Roman" w:hAnsiTheme="majorHAnsi" w:cs="Arial"/>
          <w:color w:val="222222"/>
        </w:rPr>
        <w:tab/>
      </w:r>
      <w:r>
        <w:rPr>
          <w:rFonts w:asciiTheme="majorHAnsi" w:eastAsia="Times New Roman" w:hAnsiTheme="majorHAnsi" w:cs="Arial"/>
          <w:color w:val="222222"/>
        </w:rPr>
        <w:tab/>
      </w:r>
      <w:r>
        <w:rPr>
          <w:rFonts w:asciiTheme="majorHAnsi" w:eastAsia="Times New Roman" w:hAnsiTheme="majorHAnsi" w:cs="Arial"/>
          <w:color w:val="222222"/>
        </w:rPr>
        <w:tab/>
      </w:r>
    </w:p>
    <w:p w14:paraId="15B18D5B" w14:textId="4BCE5C86" w:rsidR="001A1642" w:rsidRPr="004C041F" w:rsidRDefault="001A1642" w:rsidP="004C041F">
      <w:pPr>
        <w:pStyle w:val="ListParagraph"/>
        <w:numPr>
          <w:ilvl w:val="0"/>
          <w:numId w:val="32"/>
        </w:numPr>
        <w:shd w:val="clear" w:color="auto" w:fill="FFFFFF"/>
        <w:rPr>
          <w:rFonts w:asciiTheme="majorHAnsi" w:eastAsia="Times New Roman" w:hAnsiTheme="majorHAnsi" w:cs="Arial"/>
          <w:color w:val="222222"/>
        </w:rPr>
      </w:pPr>
      <w:proofErr w:type="spellStart"/>
      <w:r w:rsidRPr="004C041F">
        <w:rPr>
          <w:rFonts w:asciiTheme="majorHAnsi" w:eastAsia="Times New Roman" w:hAnsiTheme="majorHAnsi" w:cs="Arial"/>
          <w:b/>
          <w:color w:val="222222"/>
        </w:rPr>
        <w:t>Hyalo</w:t>
      </w:r>
      <w:proofErr w:type="spellEnd"/>
      <w:r w:rsidRPr="004C041F">
        <w:rPr>
          <w:rFonts w:asciiTheme="majorHAnsi" w:eastAsia="Times New Roman" w:hAnsiTheme="majorHAnsi" w:cs="Arial"/>
          <w:b/>
          <w:color w:val="222222"/>
        </w:rPr>
        <w:t xml:space="preserve"> </w:t>
      </w:r>
      <w:proofErr w:type="spellStart"/>
      <w:r w:rsidRPr="004C041F">
        <w:rPr>
          <w:rFonts w:asciiTheme="majorHAnsi" w:eastAsia="Times New Roman" w:hAnsiTheme="majorHAnsi" w:cs="Arial"/>
          <w:b/>
          <w:color w:val="222222"/>
        </w:rPr>
        <w:t>Gyn</w:t>
      </w:r>
      <w:proofErr w:type="spellEnd"/>
      <w:r w:rsidRPr="004C041F">
        <w:rPr>
          <w:rFonts w:asciiTheme="majorHAnsi" w:hAnsiTheme="majorHAnsi"/>
        </w:rPr>
        <w:t>®</w:t>
      </w:r>
      <w:r w:rsidR="0077102C" w:rsidRPr="004C041F">
        <w:rPr>
          <w:rFonts w:asciiTheme="majorHAnsi" w:hAnsiTheme="majorHAnsi"/>
        </w:rPr>
        <w:t>, 8 pre</w:t>
      </w:r>
      <w:r w:rsidR="00B41F7D" w:rsidRPr="004C041F">
        <w:rPr>
          <w:rFonts w:asciiTheme="majorHAnsi" w:hAnsiTheme="majorHAnsi"/>
        </w:rPr>
        <w:t>-</w:t>
      </w:r>
      <w:r w:rsidR="0077102C" w:rsidRPr="004C041F">
        <w:rPr>
          <w:rFonts w:asciiTheme="majorHAnsi" w:hAnsiTheme="majorHAnsi"/>
        </w:rPr>
        <w:t xml:space="preserve">filled applicators for $22.49 at </w:t>
      </w:r>
      <w:hyperlink r:id="rId15" w:history="1">
        <w:r w:rsidR="0077102C" w:rsidRPr="004C041F">
          <w:rPr>
            <w:rStyle w:val="Hyperlink"/>
            <w:rFonts w:asciiTheme="majorHAnsi" w:hAnsiTheme="majorHAnsi"/>
          </w:rPr>
          <w:t>www.amazon.com</w:t>
        </w:r>
      </w:hyperlink>
      <w:r w:rsidR="0077102C" w:rsidRPr="004C041F">
        <w:rPr>
          <w:rFonts w:asciiTheme="majorHAnsi" w:hAnsiTheme="majorHAnsi"/>
        </w:rPr>
        <w:t>. See also</w:t>
      </w:r>
    </w:p>
    <w:p w14:paraId="6322F3B2" w14:textId="77777777" w:rsidR="004C041F" w:rsidRDefault="00BA5762" w:rsidP="00BA5762">
      <w:pPr>
        <w:shd w:val="clear" w:color="auto" w:fill="FFFFFF"/>
        <w:rPr>
          <w:rStyle w:val="Hyperlink"/>
          <w:rFonts w:asciiTheme="majorHAnsi" w:eastAsia="Times New Roman" w:hAnsiTheme="majorHAnsi" w:cs="Arial"/>
          <w:u w:val="none"/>
        </w:rPr>
      </w:pPr>
      <w:r>
        <w:tab/>
      </w:r>
      <w:r>
        <w:tab/>
      </w:r>
      <w:hyperlink r:id="rId16" w:history="1">
        <w:r w:rsidR="001A1642" w:rsidRPr="00FF5B83">
          <w:rPr>
            <w:rStyle w:val="Hyperlink"/>
            <w:rFonts w:asciiTheme="majorHAnsi" w:eastAsia="Times New Roman" w:hAnsiTheme="majorHAnsi" w:cs="Arial"/>
          </w:rPr>
          <w:t>http://www.hyalogyn.com/</w:t>
        </w:r>
      </w:hyperlink>
      <w:r>
        <w:rPr>
          <w:rStyle w:val="Hyperlink"/>
          <w:rFonts w:asciiTheme="majorHAnsi" w:eastAsia="Times New Roman" w:hAnsiTheme="majorHAnsi" w:cs="Arial"/>
          <w:u w:val="none"/>
        </w:rPr>
        <w:t xml:space="preserve"> </w:t>
      </w:r>
    </w:p>
    <w:p w14:paraId="3B1089AF" w14:textId="4EEBDCF0" w:rsidR="00BA5762" w:rsidRDefault="00BA5762" w:rsidP="00BA5762">
      <w:pPr>
        <w:shd w:val="clear" w:color="auto" w:fill="FFFFFF"/>
        <w:rPr>
          <w:rStyle w:val="Hyperlink"/>
          <w:rFonts w:asciiTheme="majorHAnsi" w:eastAsia="Times New Roman" w:hAnsiTheme="majorHAnsi" w:cs="Arial"/>
          <w:u w:val="none"/>
        </w:rPr>
      </w:pPr>
      <w:r>
        <w:rPr>
          <w:rStyle w:val="Hyperlink"/>
          <w:rFonts w:asciiTheme="majorHAnsi" w:eastAsia="Times New Roman" w:hAnsiTheme="majorHAnsi" w:cs="Arial"/>
          <w:u w:val="none"/>
        </w:rPr>
        <w:t xml:space="preserve"> </w:t>
      </w:r>
    </w:p>
    <w:p w14:paraId="2F0B1484" w14:textId="718FEF85" w:rsidR="001A1642" w:rsidRPr="00BA5762" w:rsidRDefault="001A1642" w:rsidP="00BA5762">
      <w:pPr>
        <w:pStyle w:val="ListParagraph"/>
        <w:numPr>
          <w:ilvl w:val="0"/>
          <w:numId w:val="29"/>
        </w:numPr>
        <w:shd w:val="clear" w:color="auto" w:fill="FFFFFF"/>
        <w:rPr>
          <w:rFonts w:asciiTheme="majorHAnsi" w:eastAsia="Times New Roman" w:hAnsiTheme="majorHAnsi" w:cs="Arial"/>
          <w:color w:val="0000FF" w:themeColor="hyperlink"/>
        </w:rPr>
      </w:pPr>
      <w:r w:rsidRPr="00BA5762">
        <w:rPr>
          <w:rFonts w:asciiTheme="majorHAnsi" w:eastAsia="Times New Roman" w:hAnsiTheme="majorHAnsi" w:cs="Arial"/>
          <w:b/>
          <w:color w:val="222222"/>
        </w:rPr>
        <w:t>Replens</w:t>
      </w:r>
      <w:r w:rsidRPr="00BA5762">
        <w:rPr>
          <w:rFonts w:asciiTheme="majorHAnsi" w:eastAsia="Times New Roman" w:hAnsiTheme="majorHAnsi" w:cs="Times New Roman"/>
        </w:rPr>
        <w:t xml:space="preserve">™ </w:t>
      </w:r>
      <w:r w:rsidR="0077102C" w:rsidRPr="00BA5762">
        <w:rPr>
          <w:rFonts w:asciiTheme="majorHAnsi" w:hAnsiTheme="majorHAnsi"/>
          <w:b/>
        </w:rPr>
        <w:t>Long-lasting Moisturizer</w:t>
      </w:r>
      <w:r w:rsidR="0077102C" w:rsidRPr="00BA5762">
        <w:rPr>
          <w:rFonts w:asciiTheme="majorHAnsi" w:hAnsiTheme="majorHAnsi"/>
        </w:rPr>
        <w:t xml:space="preserve">, </w:t>
      </w:r>
      <w:r w:rsidR="004E2380" w:rsidRPr="00BA5762">
        <w:rPr>
          <w:rFonts w:asciiTheme="majorHAnsi" w:hAnsiTheme="majorHAnsi"/>
        </w:rPr>
        <w:t>8 pre</w:t>
      </w:r>
      <w:r w:rsidR="00B41F7D" w:rsidRPr="00BA5762">
        <w:rPr>
          <w:rFonts w:asciiTheme="majorHAnsi" w:hAnsiTheme="majorHAnsi"/>
        </w:rPr>
        <w:t>-</w:t>
      </w:r>
      <w:r w:rsidR="004E2380" w:rsidRPr="00BA5762">
        <w:rPr>
          <w:rFonts w:asciiTheme="majorHAnsi" w:hAnsiTheme="majorHAnsi"/>
        </w:rPr>
        <w:t>filled applicators</w:t>
      </w:r>
      <w:r w:rsidR="004E2380" w:rsidRPr="00BA5762">
        <w:rPr>
          <w:rFonts w:asciiTheme="majorHAnsi" w:hAnsiTheme="majorHAnsi"/>
          <w:b/>
        </w:rPr>
        <w:t xml:space="preserve"> </w:t>
      </w:r>
      <w:r w:rsidR="004E2380" w:rsidRPr="00BA5762">
        <w:rPr>
          <w:rFonts w:asciiTheme="majorHAnsi" w:hAnsiTheme="majorHAnsi"/>
        </w:rPr>
        <w:t xml:space="preserve">for </w:t>
      </w:r>
      <w:r w:rsidR="000D7855" w:rsidRPr="00BA5762">
        <w:rPr>
          <w:rFonts w:asciiTheme="majorHAnsi" w:hAnsiTheme="majorHAnsi"/>
        </w:rPr>
        <w:t>$23</w:t>
      </w:r>
      <w:r w:rsidR="00F9517A" w:rsidRPr="00BA5762">
        <w:rPr>
          <w:rFonts w:asciiTheme="majorHAnsi" w:hAnsiTheme="majorHAnsi"/>
        </w:rPr>
        <w:t xml:space="preserve"> at CVS, </w:t>
      </w:r>
      <w:r w:rsidR="0077102C" w:rsidRPr="00BA5762">
        <w:rPr>
          <w:rFonts w:asciiTheme="majorHAnsi" w:hAnsiTheme="majorHAnsi"/>
        </w:rPr>
        <w:t xml:space="preserve">Walgreens, Target, and Walmart. </w:t>
      </w:r>
      <w:r w:rsidR="004E2380" w:rsidRPr="00BA5762">
        <w:rPr>
          <w:rFonts w:asciiTheme="majorHAnsi" w:hAnsiTheme="majorHAnsi"/>
        </w:rPr>
        <w:t xml:space="preserve">$23 Coupon available online. </w:t>
      </w:r>
    </w:p>
    <w:p w14:paraId="1BA60650" w14:textId="55D5FA15" w:rsidR="00BA5762" w:rsidRDefault="004C041F" w:rsidP="00BA5762">
      <w:pPr>
        <w:shd w:val="clear" w:color="auto" w:fill="FFFFFF"/>
        <w:rPr>
          <w:rFonts w:asciiTheme="majorHAnsi" w:eastAsia="Times New Roman" w:hAnsiTheme="majorHAnsi" w:cs="Arial"/>
          <w:color w:val="1155CC"/>
        </w:rPr>
      </w:pPr>
      <w:r w:rsidRPr="004C041F">
        <w:rPr>
          <w:rFonts w:asciiTheme="majorHAnsi" w:eastAsia="Times New Roman" w:hAnsiTheme="majorHAnsi" w:cs="Arial"/>
          <w:color w:val="1155CC"/>
        </w:rPr>
        <w:tab/>
      </w:r>
      <w:r w:rsidRPr="004C041F">
        <w:rPr>
          <w:rFonts w:asciiTheme="majorHAnsi" w:eastAsia="Times New Roman" w:hAnsiTheme="majorHAnsi" w:cs="Arial"/>
          <w:color w:val="1155CC"/>
        </w:rPr>
        <w:tab/>
      </w:r>
      <w:hyperlink r:id="rId17" w:history="1">
        <w:r w:rsidR="00BA5762" w:rsidRPr="004F61B2">
          <w:rPr>
            <w:rStyle w:val="Hyperlink"/>
            <w:rFonts w:asciiTheme="majorHAnsi" w:eastAsia="Times New Roman" w:hAnsiTheme="majorHAnsi" w:cs="Arial"/>
          </w:rPr>
          <w:t>http://www.replens.com/Products/Replens-Long-Lasting-Moisturizer/</w:t>
        </w:r>
      </w:hyperlink>
      <w:r w:rsidR="00BA5762">
        <w:rPr>
          <w:rFonts w:asciiTheme="majorHAnsi" w:eastAsia="Times New Roman" w:hAnsiTheme="majorHAnsi" w:cs="Arial"/>
          <w:color w:val="1155CC"/>
        </w:rPr>
        <w:t xml:space="preserve"> </w:t>
      </w:r>
    </w:p>
    <w:p w14:paraId="4987C4E5" w14:textId="77777777" w:rsidR="004C041F" w:rsidRDefault="004C041F" w:rsidP="00BA5762">
      <w:pPr>
        <w:shd w:val="clear" w:color="auto" w:fill="FFFFFF"/>
        <w:rPr>
          <w:rFonts w:asciiTheme="majorHAnsi" w:eastAsia="Times New Roman" w:hAnsiTheme="majorHAnsi" w:cs="Arial"/>
          <w:color w:val="1155CC"/>
        </w:rPr>
      </w:pPr>
    </w:p>
    <w:p w14:paraId="580C06C9" w14:textId="6B8CE17B" w:rsidR="001A1642" w:rsidRPr="00BA5762" w:rsidRDefault="004E2380" w:rsidP="00BA5762">
      <w:pPr>
        <w:pStyle w:val="ListParagraph"/>
        <w:numPr>
          <w:ilvl w:val="0"/>
          <w:numId w:val="29"/>
        </w:numPr>
        <w:shd w:val="clear" w:color="auto" w:fill="FFFFFF"/>
        <w:rPr>
          <w:rFonts w:asciiTheme="majorHAnsi" w:eastAsia="Times New Roman" w:hAnsiTheme="majorHAnsi" w:cs="Arial"/>
          <w:color w:val="1155CC"/>
        </w:rPr>
      </w:pPr>
      <w:proofErr w:type="spellStart"/>
      <w:r w:rsidRPr="00BA5762">
        <w:rPr>
          <w:rFonts w:asciiTheme="majorHAnsi" w:eastAsia="Times New Roman" w:hAnsiTheme="majorHAnsi" w:cs="Arial"/>
          <w:b/>
          <w:color w:val="222222"/>
        </w:rPr>
        <w:t>Revaree</w:t>
      </w:r>
      <w:proofErr w:type="spellEnd"/>
      <w:r w:rsidRPr="00BA5762">
        <w:rPr>
          <w:rFonts w:asciiTheme="majorHAnsi" w:hAnsiTheme="majorHAnsi"/>
        </w:rPr>
        <w:t xml:space="preserve">® Vaginal Inserts, </w:t>
      </w:r>
      <w:r w:rsidR="00076079" w:rsidRPr="00BA5762">
        <w:rPr>
          <w:rFonts w:asciiTheme="majorHAnsi" w:hAnsiTheme="majorHAnsi"/>
        </w:rPr>
        <w:t xml:space="preserve">10 inserts </w:t>
      </w:r>
      <w:r w:rsidR="000D7855" w:rsidRPr="00BA5762">
        <w:rPr>
          <w:rFonts w:asciiTheme="majorHAnsi" w:hAnsiTheme="majorHAnsi"/>
        </w:rPr>
        <w:t>for $40</w:t>
      </w:r>
      <w:r w:rsidR="00076079" w:rsidRPr="00BA5762">
        <w:rPr>
          <w:rFonts w:asciiTheme="majorHAnsi" w:hAnsiTheme="majorHAnsi"/>
        </w:rPr>
        <w:t xml:space="preserve"> with automatic recurring delivery or $55 for one-time purchase </w:t>
      </w:r>
      <w:r w:rsidR="00F9517A" w:rsidRPr="00BA5762">
        <w:rPr>
          <w:rFonts w:asciiTheme="majorHAnsi" w:hAnsiTheme="majorHAnsi"/>
        </w:rPr>
        <w:t xml:space="preserve">at </w:t>
      </w:r>
      <w:hyperlink r:id="rId18" w:history="1">
        <w:r w:rsidR="00076079" w:rsidRPr="00BA5762">
          <w:rPr>
            <w:rStyle w:val="Hyperlink"/>
            <w:rFonts w:asciiTheme="majorHAnsi" w:hAnsiTheme="majorHAnsi"/>
          </w:rPr>
          <w:t>https://try.hellobonifide.com</w:t>
        </w:r>
      </w:hyperlink>
      <w:r w:rsidR="00076079" w:rsidRPr="00BA5762">
        <w:rPr>
          <w:rFonts w:asciiTheme="majorHAnsi" w:hAnsiTheme="majorHAnsi"/>
        </w:rPr>
        <w:t xml:space="preserve">. Active ingredient </w:t>
      </w:r>
      <w:r w:rsidR="00F9517A" w:rsidRPr="00BA5762">
        <w:rPr>
          <w:rFonts w:asciiTheme="majorHAnsi" w:hAnsiTheme="majorHAnsi"/>
        </w:rPr>
        <w:t xml:space="preserve">is </w:t>
      </w:r>
      <w:r w:rsidR="00076079" w:rsidRPr="00BA5762">
        <w:rPr>
          <w:rFonts w:asciiTheme="majorHAnsi" w:hAnsiTheme="majorHAnsi"/>
        </w:rPr>
        <w:t xml:space="preserve">hyaluronic acid. Insert with finger. </w:t>
      </w:r>
    </w:p>
    <w:p w14:paraId="5A35CC87" w14:textId="77777777" w:rsidR="001A1642" w:rsidRPr="00FF5B83" w:rsidRDefault="001A1642" w:rsidP="001A1642">
      <w:pPr>
        <w:shd w:val="clear" w:color="auto" w:fill="FFFFFF"/>
        <w:rPr>
          <w:rFonts w:asciiTheme="majorHAnsi" w:eastAsia="Times New Roman" w:hAnsiTheme="majorHAnsi" w:cs="Arial"/>
          <w:color w:val="222222"/>
        </w:rPr>
      </w:pPr>
    </w:p>
    <w:p w14:paraId="5CF43933" w14:textId="475DD955" w:rsidR="001A1642" w:rsidRPr="00FF5B83" w:rsidRDefault="00BA5762" w:rsidP="001A1642">
      <w:pPr>
        <w:rPr>
          <w:rFonts w:asciiTheme="majorHAnsi" w:hAnsiTheme="majorHAnsi"/>
          <w:b/>
        </w:rPr>
      </w:pPr>
      <w:r>
        <w:rPr>
          <w:rFonts w:asciiTheme="majorHAnsi" w:hAnsiTheme="majorHAnsi"/>
          <w:b/>
        </w:rPr>
        <w:tab/>
        <w:t xml:space="preserve">B.  </w:t>
      </w:r>
      <w:r w:rsidR="001A1642" w:rsidRPr="00FF5B83">
        <w:rPr>
          <w:rFonts w:asciiTheme="majorHAnsi" w:hAnsiTheme="majorHAnsi"/>
          <w:b/>
        </w:rPr>
        <w:t>Vaginal Lubricants</w:t>
      </w:r>
    </w:p>
    <w:p w14:paraId="56FB0817" w14:textId="77777777" w:rsidR="00AC5DD1" w:rsidRDefault="00BA5762" w:rsidP="00AC5DD1">
      <w:pPr>
        <w:rPr>
          <w:rFonts w:asciiTheme="majorHAnsi" w:hAnsiTheme="majorHAnsi"/>
        </w:rPr>
      </w:pPr>
      <w:r>
        <w:rPr>
          <w:rFonts w:asciiTheme="majorHAnsi" w:hAnsiTheme="majorHAnsi"/>
        </w:rPr>
        <w:tab/>
      </w:r>
      <w:r w:rsidR="001A1642" w:rsidRPr="00FF5B83">
        <w:rPr>
          <w:rFonts w:asciiTheme="majorHAnsi" w:hAnsiTheme="majorHAnsi"/>
        </w:rPr>
        <w:t xml:space="preserve">Plant-based oils like coconut or olive oil are recommended with every episode of vaginal </w:t>
      </w:r>
      <w:r>
        <w:rPr>
          <w:rFonts w:asciiTheme="majorHAnsi" w:hAnsiTheme="majorHAnsi"/>
        </w:rPr>
        <w:tab/>
      </w:r>
      <w:r w:rsidR="001A1642" w:rsidRPr="00FF5B83">
        <w:rPr>
          <w:rFonts w:asciiTheme="majorHAnsi" w:hAnsiTheme="majorHAnsi"/>
        </w:rPr>
        <w:t xml:space="preserve">penetration. A lubricant does not need to be used if you are not having penetration. See Vulvar </w:t>
      </w:r>
      <w:r>
        <w:rPr>
          <w:rFonts w:asciiTheme="majorHAnsi" w:hAnsiTheme="majorHAnsi"/>
        </w:rPr>
        <w:tab/>
      </w:r>
      <w:r w:rsidR="001A1642" w:rsidRPr="00FF5B83">
        <w:rPr>
          <w:rFonts w:asciiTheme="majorHAnsi" w:hAnsiTheme="majorHAnsi"/>
        </w:rPr>
        <w:t xml:space="preserve">Skin Care Guidelines at </w:t>
      </w:r>
      <w:hyperlink r:id="rId19" w:history="1">
        <w:r w:rsidR="001A1642" w:rsidRPr="00FF5B83">
          <w:rPr>
            <w:rStyle w:val="Hyperlink"/>
            <w:rFonts w:asciiTheme="majorHAnsi" w:hAnsiTheme="majorHAnsi"/>
          </w:rPr>
          <w:t>www.allofmeiowa.org</w:t>
        </w:r>
      </w:hyperlink>
      <w:r w:rsidR="001A1642" w:rsidRPr="00FF5B83">
        <w:rPr>
          <w:rFonts w:asciiTheme="majorHAnsi" w:hAnsiTheme="majorHAnsi"/>
        </w:rPr>
        <w:t>, Resources for Patients.</w:t>
      </w:r>
    </w:p>
    <w:p w14:paraId="767F4ED9" w14:textId="77777777" w:rsidR="00AC5DD1" w:rsidRDefault="00AC5DD1" w:rsidP="00AC5DD1">
      <w:pPr>
        <w:rPr>
          <w:rFonts w:asciiTheme="majorHAnsi" w:hAnsiTheme="majorHAnsi"/>
        </w:rPr>
      </w:pPr>
    </w:p>
    <w:p w14:paraId="6D6A5FF2" w14:textId="507EE499" w:rsidR="00AC5DD1" w:rsidRDefault="00AC5DD1" w:rsidP="00AC5DD1">
      <w:pPr>
        <w:rPr>
          <w:rFonts w:asciiTheme="majorHAnsi" w:hAnsiTheme="majorHAnsi"/>
          <w:b/>
        </w:rPr>
      </w:pPr>
      <w:r w:rsidRPr="00AC5DD1">
        <w:rPr>
          <w:rFonts w:asciiTheme="majorHAnsi" w:hAnsiTheme="majorHAnsi"/>
          <w:b/>
        </w:rPr>
        <w:tab/>
        <w:t xml:space="preserve">C.  Barrier Creams </w:t>
      </w:r>
      <w:r>
        <w:rPr>
          <w:rFonts w:asciiTheme="majorHAnsi" w:hAnsiTheme="majorHAnsi"/>
          <w:b/>
        </w:rPr>
        <w:t>and Ointments</w:t>
      </w:r>
    </w:p>
    <w:p w14:paraId="56517C43" w14:textId="248794BF" w:rsidR="00AC5DD1" w:rsidRPr="00AC5DD1" w:rsidRDefault="00AC5DD1" w:rsidP="00AC5DD1">
      <w:pPr>
        <w:rPr>
          <w:rFonts w:asciiTheme="majorHAnsi" w:hAnsiTheme="majorHAnsi"/>
        </w:rPr>
      </w:pPr>
      <w:r>
        <w:rPr>
          <w:rFonts w:asciiTheme="majorHAnsi" w:hAnsiTheme="majorHAnsi"/>
          <w:b/>
        </w:rPr>
        <w:tab/>
      </w:r>
      <w:r>
        <w:rPr>
          <w:rFonts w:asciiTheme="majorHAnsi" w:hAnsiTheme="majorHAnsi"/>
        </w:rPr>
        <w:t xml:space="preserve">These skin protectants are often recommended for pain after radiation therapy. </w:t>
      </w:r>
      <w:r w:rsidRPr="004636CA">
        <w:rPr>
          <w:rFonts w:asciiTheme="majorHAnsi" w:hAnsiTheme="majorHAnsi"/>
        </w:rPr>
        <w:t>Examples</w:t>
      </w:r>
      <w:r>
        <w:rPr>
          <w:rFonts w:asciiTheme="majorHAnsi" w:hAnsiTheme="majorHAnsi"/>
        </w:rPr>
        <w:t xml:space="preserve"> </w:t>
      </w:r>
      <w:r>
        <w:rPr>
          <w:rFonts w:asciiTheme="majorHAnsi" w:hAnsiTheme="majorHAnsi"/>
        </w:rPr>
        <w:tab/>
        <w:t>include A&amp;D Ointment</w:t>
      </w:r>
      <w:r>
        <w:rPr>
          <w:rFonts w:ascii="Calibri" w:hAnsi="Calibri"/>
        </w:rPr>
        <w:t>®</w:t>
      </w:r>
      <w:r>
        <w:rPr>
          <w:rFonts w:asciiTheme="majorHAnsi" w:hAnsiTheme="majorHAnsi"/>
        </w:rPr>
        <w:t>, Zinc Oxide Ointment</w:t>
      </w:r>
      <w:r w:rsidR="009B18B7">
        <w:rPr>
          <w:rFonts w:asciiTheme="majorHAnsi" w:hAnsiTheme="majorHAnsi"/>
        </w:rPr>
        <w:t>,</w:t>
      </w:r>
      <w:r>
        <w:rPr>
          <w:rFonts w:asciiTheme="majorHAnsi" w:hAnsiTheme="majorHAnsi"/>
        </w:rPr>
        <w:t xml:space="preserve"> and </w:t>
      </w:r>
      <w:proofErr w:type="spellStart"/>
      <w:r>
        <w:rPr>
          <w:rFonts w:asciiTheme="majorHAnsi" w:hAnsiTheme="majorHAnsi"/>
        </w:rPr>
        <w:t>Desitin</w:t>
      </w:r>
      <w:proofErr w:type="spellEnd"/>
      <w:r>
        <w:rPr>
          <w:rFonts w:ascii="Calibri" w:hAnsi="Calibri"/>
        </w:rPr>
        <w:t>®</w:t>
      </w:r>
      <w:r>
        <w:rPr>
          <w:rFonts w:asciiTheme="majorHAnsi" w:hAnsiTheme="majorHAnsi"/>
        </w:rPr>
        <w:t xml:space="preserve">. They are not meant for internal </w:t>
      </w:r>
      <w:r>
        <w:rPr>
          <w:rFonts w:asciiTheme="majorHAnsi" w:hAnsiTheme="majorHAnsi"/>
        </w:rPr>
        <w:lastRenderedPageBreak/>
        <w:tab/>
        <w:t>vaginal use, but can be used on the vulva and</w:t>
      </w:r>
      <w:r w:rsidR="009B18B7">
        <w:rPr>
          <w:rFonts w:asciiTheme="majorHAnsi" w:hAnsiTheme="majorHAnsi"/>
        </w:rPr>
        <w:t xml:space="preserve"> the skin around the anus. O</w:t>
      </w:r>
      <w:r>
        <w:rPr>
          <w:rFonts w:asciiTheme="majorHAnsi" w:hAnsiTheme="majorHAnsi"/>
        </w:rPr>
        <w:t xml:space="preserve">intments with zinc </w:t>
      </w:r>
      <w:r>
        <w:rPr>
          <w:rFonts w:asciiTheme="majorHAnsi" w:hAnsiTheme="majorHAnsi"/>
        </w:rPr>
        <w:tab/>
        <w:t xml:space="preserve">oxide </w:t>
      </w:r>
      <w:r w:rsidR="009B18B7">
        <w:rPr>
          <w:rFonts w:asciiTheme="majorHAnsi" w:hAnsiTheme="majorHAnsi"/>
        </w:rPr>
        <w:t xml:space="preserve">have antibacterial and antifungal activity. They may be all you need for a </w:t>
      </w:r>
      <w:r>
        <w:rPr>
          <w:rFonts w:asciiTheme="majorHAnsi" w:hAnsiTheme="majorHAnsi"/>
        </w:rPr>
        <w:t xml:space="preserve">mild yeast </w:t>
      </w:r>
      <w:r w:rsidR="009B18B7">
        <w:rPr>
          <w:rFonts w:asciiTheme="majorHAnsi" w:hAnsiTheme="majorHAnsi"/>
        </w:rPr>
        <w:tab/>
      </w:r>
      <w:r>
        <w:rPr>
          <w:rFonts w:asciiTheme="majorHAnsi" w:hAnsiTheme="majorHAnsi"/>
        </w:rPr>
        <w:t>infe</w:t>
      </w:r>
      <w:r w:rsidR="009B18B7">
        <w:rPr>
          <w:rFonts w:asciiTheme="majorHAnsi" w:hAnsiTheme="majorHAnsi"/>
        </w:rPr>
        <w:t>ction of the skin</w:t>
      </w:r>
      <w:r>
        <w:rPr>
          <w:rFonts w:asciiTheme="majorHAnsi" w:hAnsiTheme="majorHAnsi"/>
        </w:rPr>
        <w:t xml:space="preserve">. </w:t>
      </w:r>
      <w:r w:rsidR="009B18B7">
        <w:rPr>
          <w:rFonts w:asciiTheme="majorHAnsi" w:hAnsiTheme="majorHAnsi"/>
        </w:rPr>
        <w:t>Keep in mind that barrier products</w:t>
      </w:r>
      <w:r>
        <w:rPr>
          <w:rFonts w:asciiTheme="majorHAnsi" w:hAnsiTheme="majorHAnsi"/>
        </w:rPr>
        <w:t xml:space="preserve"> will</w:t>
      </w:r>
      <w:r w:rsidR="009B18B7">
        <w:rPr>
          <w:rFonts w:asciiTheme="majorHAnsi" w:hAnsiTheme="majorHAnsi"/>
        </w:rPr>
        <w:t xml:space="preserve"> prevent absorption of other skin </w:t>
      </w:r>
      <w:r w:rsidR="009B18B7">
        <w:rPr>
          <w:rFonts w:asciiTheme="majorHAnsi" w:hAnsiTheme="majorHAnsi"/>
        </w:rPr>
        <w:tab/>
        <w:t>medication</w:t>
      </w:r>
      <w:r>
        <w:rPr>
          <w:rFonts w:asciiTheme="majorHAnsi" w:hAnsiTheme="majorHAnsi"/>
        </w:rPr>
        <w:t>s. For example</w:t>
      </w:r>
      <w:r w:rsidR="009B18B7">
        <w:rPr>
          <w:rFonts w:asciiTheme="majorHAnsi" w:hAnsiTheme="majorHAnsi"/>
        </w:rPr>
        <w:t xml:space="preserve">, if a petrolatum or zinc oxide-based ointment is </w:t>
      </w:r>
      <w:r>
        <w:rPr>
          <w:rFonts w:asciiTheme="majorHAnsi" w:hAnsiTheme="majorHAnsi"/>
        </w:rPr>
        <w:t xml:space="preserve">routinely applied to </w:t>
      </w:r>
      <w:r w:rsidR="009B18B7">
        <w:rPr>
          <w:rFonts w:asciiTheme="majorHAnsi" w:hAnsiTheme="majorHAnsi"/>
        </w:rPr>
        <w:tab/>
      </w:r>
      <w:r>
        <w:rPr>
          <w:rFonts w:asciiTheme="majorHAnsi" w:hAnsiTheme="majorHAnsi"/>
        </w:rPr>
        <w:t xml:space="preserve">the vulva, </w:t>
      </w:r>
      <w:r w:rsidR="009B18B7">
        <w:rPr>
          <w:rFonts w:asciiTheme="majorHAnsi" w:hAnsiTheme="majorHAnsi"/>
        </w:rPr>
        <w:t>skin medications like hydrocortisone or estrogen cream wil</w:t>
      </w:r>
      <w:r w:rsidR="000C6C6A">
        <w:rPr>
          <w:rFonts w:asciiTheme="majorHAnsi" w:hAnsiTheme="majorHAnsi"/>
        </w:rPr>
        <w:t>l not be absorbed.</w:t>
      </w:r>
    </w:p>
    <w:p w14:paraId="4CCBB22F" w14:textId="77777777" w:rsidR="001A1642" w:rsidRPr="00FF5B83" w:rsidRDefault="001A1642" w:rsidP="001A1642">
      <w:pPr>
        <w:shd w:val="clear" w:color="auto" w:fill="FFFFFF"/>
        <w:rPr>
          <w:rFonts w:asciiTheme="majorHAnsi" w:hAnsiTheme="majorHAnsi" w:cs="Arial"/>
          <w:color w:val="222222"/>
        </w:rPr>
      </w:pPr>
    </w:p>
    <w:p w14:paraId="6E2E9F72" w14:textId="77777777" w:rsidR="00BA5762" w:rsidRDefault="00BA5762" w:rsidP="001A1642">
      <w:pPr>
        <w:shd w:val="clear" w:color="auto" w:fill="FFFFFF"/>
        <w:rPr>
          <w:rFonts w:asciiTheme="majorHAnsi" w:hAnsiTheme="majorHAnsi" w:cs="Arial"/>
          <w:b/>
          <w:color w:val="222222"/>
        </w:rPr>
      </w:pPr>
      <w:r>
        <w:rPr>
          <w:rFonts w:asciiTheme="majorHAnsi" w:hAnsiTheme="majorHAnsi" w:cs="Arial"/>
          <w:b/>
          <w:color w:val="222222"/>
        </w:rPr>
        <w:t>III.  Devices</w:t>
      </w:r>
    </w:p>
    <w:p w14:paraId="38A1F0B8" w14:textId="77777777" w:rsidR="00DD148C" w:rsidRDefault="00DD148C" w:rsidP="001A1642">
      <w:pPr>
        <w:shd w:val="clear" w:color="auto" w:fill="FFFFFF"/>
        <w:rPr>
          <w:rFonts w:asciiTheme="majorHAnsi" w:hAnsiTheme="majorHAnsi" w:cs="Arial"/>
          <w:b/>
          <w:color w:val="222222"/>
        </w:rPr>
      </w:pPr>
    </w:p>
    <w:p w14:paraId="6B98B0BD" w14:textId="22E06B05" w:rsidR="0028197C" w:rsidRPr="00DD148C" w:rsidRDefault="001A1642" w:rsidP="0028197C">
      <w:pPr>
        <w:pStyle w:val="ListParagraph"/>
        <w:numPr>
          <w:ilvl w:val="0"/>
          <w:numId w:val="40"/>
        </w:numPr>
        <w:shd w:val="clear" w:color="auto" w:fill="FFFFFF"/>
        <w:rPr>
          <w:rFonts w:asciiTheme="majorHAnsi" w:hAnsiTheme="majorHAnsi" w:cs="Arial"/>
          <w:color w:val="222222"/>
        </w:rPr>
      </w:pPr>
      <w:r w:rsidRPr="0028197C">
        <w:rPr>
          <w:rFonts w:asciiTheme="majorHAnsi" w:hAnsiTheme="majorHAnsi" w:cs="Arial"/>
          <w:b/>
          <w:color w:val="222222"/>
        </w:rPr>
        <w:t>Dilators</w:t>
      </w:r>
      <w:r w:rsidRPr="0028197C">
        <w:rPr>
          <w:rFonts w:asciiTheme="majorHAnsi" w:hAnsiTheme="majorHAnsi" w:cs="Arial"/>
          <w:color w:val="222222"/>
        </w:rPr>
        <w:t xml:space="preserve"> </w:t>
      </w:r>
    </w:p>
    <w:p w14:paraId="2EBB987D" w14:textId="7EC65320" w:rsidR="00C671A4" w:rsidRPr="00BA5762" w:rsidRDefault="00BA5762" w:rsidP="007A3BD4">
      <w:pPr>
        <w:shd w:val="clear" w:color="auto" w:fill="FFFFFF"/>
        <w:rPr>
          <w:rFonts w:asciiTheme="majorHAnsi" w:eastAsia="Times New Roman" w:hAnsiTheme="majorHAnsi" w:cs="Times New Roman"/>
          <w:color w:val="222222"/>
          <w:shd w:val="clear" w:color="auto" w:fill="FFFFFF"/>
        </w:rPr>
      </w:pPr>
      <w:r>
        <w:rPr>
          <w:rFonts w:asciiTheme="majorHAnsi" w:hAnsiTheme="majorHAnsi" w:cs="Arial"/>
          <w:color w:val="222222"/>
        </w:rPr>
        <w:tab/>
      </w:r>
      <w:r w:rsidR="001A1642" w:rsidRPr="00FF5B83">
        <w:rPr>
          <w:rFonts w:asciiTheme="majorHAnsi" w:hAnsiTheme="majorHAnsi" w:cs="Arial"/>
          <w:color w:val="222222"/>
        </w:rPr>
        <w:t>Dilators are simple, smooth device</w:t>
      </w:r>
      <w:r w:rsidR="00677194" w:rsidRPr="00FF5B83">
        <w:rPr>
          <w:rFonts w:asciiTheme="majorHAnsi" w:hAnsiTheme="majorHAnsi" w:cs="Arial"/>
          <w:color w:val="222222"/>
        </w:rPr>
        <w:t>s</w:t>
      </w:r>
      <w:r w:rsidR="00DD148C">
        <w:rPr>
          <w:rFonts w:asciiTheme="majorHAnsi" w:hAnsiTheme="majorHAnsi" w:cs="Arial"/>
          <w:color w:val="222222"/>
        </w:rPr>
        <w:t xml:space="preserve"> used to</w:t>
      </w:r>
      <w:r w:rsidR="00F77405" w:rsidRPr="00FF5B83">
        <w:rPr>
          <w:rFonts w:asciiTheme="majorHAnsi" w:hAnsiTheme="majorHAnsi" w:cs="Arial"/>
          <w:color w:val="222222"/>
        </w:rPr>
        <w:t xml:space="preserve"> </w:t>
      </w:r>
      <w:r w:rsidR="001A1642" w:rsidRPr="00FF5B83">
        <w:rPr>
          <w:rFonts w:asciiTheme="majorHAnsi" w:hAnsiTheme="majorHAnsi" w:cs="Arial"/>
          <w:color w:val="222222"/>
        </w:rPr>
        <w:t xml:space="preserve">stretch the vagina. They come in various sizes and </w:t>
      </w:r>
      <w:r w:rsidR="00DD148C">
        <w:rPr>
          <w:rFonts w:asciiTheme="majorHAnsi" w:hAnsiTheme="majorHAnsi" w:cs="Arial"/>
          <w:color w:val="222222"/>
        </w:rPr>
        <w:tab/>
      </w:r>
      <w:r w:rsidR="001A1642" w:rsidRPr="00FF5B83">
        <w:rPr>
          <w:rFonts w:asciiTheme="majorHAnsi" w:hAnsiTheme="majorHAnsi" w:cs="Arial"/>
          <w:color w:val="222222"/>
        </w:rPr>
        <w:t xml:space="preserve">are </w:t>
      </w:r>
      <w:r w:rsidR="00DD148C">
        <w:rPr>
          <w:rFonts w:asciiTheme="majorHAnsi" w:hAnsiTheme="majorHAnsi" w:cs="Arial"/>
          <w:color w:val="222222"/>
        </w:rPr>
        <w:t xml:space="preserve">usually made of plastic or silicone. Dilators are </w:t>
      </w:r>
      <w:r w:rsidR="001A1642" w:rsidRPr="00FF5B83">
        <w:rPr>
          <w:rFonts w:asciiTheme="majorHAnsi" w:hAnsiTheme="majorHAnsi" w:cs="Arial"/>
          <w:color w:val="222222"/>
        </w:rPr>
        <w:t xml:space="preserve">used to prevent and treat problems with </w:t>
      </w:r>
      <w:r w:rsidR="00DD148C">
        <w:rPr>
          <w:rFonts w:asciiTheme="majorHAnsi" w:hAnsiTheme="majorHAnsi" w:cs="Arial"/>
          <w:color w:val="222222"/>
        </w:rPr>
        <w:tab/>
      </w:r>
      <w:r w:rsidR="001A1642" w:rsidRPr="00FF5B83">
        <w:rPr>
          <w:rFonts w:asciiTheme="majorHAnsi" w:hAnsiTheme="majorHAnsi" w:cs="Arial"/>
          <w:color w:val="222222"/>
        </w:rPr>
        <w:t xml:space="preserve">vaginal penetration. </w:t>
      </w:r>
      <w:r w:rsidR="00677194" w:rsidRPr="00FF5B83">
        <w:rPr>
          <w:rFonts w:asciiTheme="majorHAnsi" w:hAnsiTheme="majorHAnsi" w:cs="Arial"/>
          <w:color w:val="222222"/>
        </w:rPr>
        <w:t xml:space="preserve">Plastic dilators are smoother and </w:t>
      </w:r>
      <w:r w:rsidR="00DD148C">
        <w:rPr>
          <w:rFonts w:asciiTheme="majorHAnsi" w:hAnsiTheme="majorHAnsi" w:cs="Arial"/>
          <w:color w:val="222222"/>
        </w:rPr>
        <w:t xml:space="preserve">may be </w:t>
      </w:r>
      <w:r w:rsidR="00677194" w:rsidRPr="00FF5B83">
        <w:rPr>
          <w:rFonts w:asciiTheme="majorHAnsi" w:hAnsiTheme="majorHAnsi" w:cs="Arial"/>
          <w:color w:val="222222"/>
        </w:rPr>
        <w:t>les</w:t>
      </w:r>
      <w:r w:rsidR="005F6C44" w:rsidRPr="00FF5B83">
        <w:rPr>
          <w:rFonts w:asciiTheme="majorHAnsi" w:hAnsiTheme="majorHAnsi" w:cs="Arial"/>
          <w:color w:val="222222"/>
        </w:rPr>
        <w:t>s irritating</w:t>
      </w:r>
      <w:r w:rsidR="0049019B" w:rsidRPr="00FF5B83">
        <w:rPr>
          <w:rFonts w:asciiTheme="majorHAnsi" w:hAnsiTheme="majorHAnsi" w:cs="Arial"/>
          <w:color w:val="222222"/>
        </w:rPr>
        <w:t xml:space="preserve"> than silicone</w:t>
      </w:r>
      <w:r w:rsidR="008069E1">
        <w:rPr>
          <w:rFonts w:asciiTheme="majorHAnsi" w:hAnsiTheme="majorHAnsi" w:cs="Arial"/>
          <w:color w:val="222222"/>
        </w:rPr>
        <w:t xml:space="preserve"> for </w:t>
      </w:r>
      <w:r w:rsidR="00DD148C">
        <w:rPr>
          <w:rFonts w:asciiTheme="majorHAnsi" w:hAnsiTheme="majorHAnsi" w:cs="Arial"/>
          <w:color w:val="222222"/>
        </w:rPr>
        <w:tab/>
      </w:r>
      <w:r w:rsidR="008069E1">
        <w:rPr>
          <w:rFonts w:asciiTheme="majorHAnsi" w:hAnsiTheme="majorHAnsi" w:cs="Arial"/>
          <w:color w:val="222222"/>
        </w:rPr>
        <w:t xml:space="preserve">some, but expert advise </w:t>
      </w:r>
      <w:r w:rsidR="00DD148C">
        <w:rPr>
          <w:rFonts w:asciiTheme="majorHAnsi" w:hAnsiTheme="majorHAnsi" w:cs="Arial"/>
          <w:color w:val="222222"/>
        </w:rPr>
        <w:t xml:space="preserve">from patients suggests that it’s a good </w:t>
      </w:r>
      <w:r w:rsidR="008069E1">
        <w:rPr>
          <w:rFonts w:asciiTheme="majorHAnsi" w:hAnsiTheme="majorHAnsi" w:cs="Arial"/>
          <w:color w:val="222222"/>
        </w:rPr>
        <w:t xml:space="preserve">idea to have different options </w:t>
      </w:r>
      <w:r w:rsidR="00DD148C">
        <w:rPr>
          <w:rFonts w:asciiTheme="majorHAnsi" w:hAnsiTheme="majorHAnsi" w:cs="Arial"/>
          <w:color w:val="222222"/>
        </w:rPr>
        <w:tab/>
      </w:r>
      <w:r w:rsidR="008069E1">
        <w:rPr>
          <w:rFonts w:asciiTheme="majorHAnsi" w:hAnsiTheme="majorHAnsi" w:cs="Arial"/>
          <w:color w:val="222222"/>
        </w:rPr>
        <w:t xml:space="preserve">depending on your situation </w:t>
      </w:r>
      <w:r w:rsidR="00DD148C">
        <w:rPr>
          <w:rFonts w:asciiTheme="majorHAnsi" w:hAnsiTheme="majorHAnsi" w:cs="Arial"/>
          <w:color w:val="222222"/>
        </w:rPr>
        <w:t xml:space="preserve">and the location of scaring or vaginal narrowing. It may take using </w:t>
      </w:r>
      <w:r w:rsidR="00DD148C">
        <w:rPr>
          <w:rFonts w:asciiTheme="majorHAnsi" w:hAnsiTheme="majorHAnsi" w:cs="Arial"/>
          <w:color w:val="222222"/>
        </w:rPr>
        <w:tab/>
        <w:t>two different types of dilators to get the best results</w:t>
      </w:r>
      <w:r w:rsidR="0049019B" w:rsidRPr="00FF5B83">
        <w:rPr>
          <w:rFonts w:asciiTheme="majorHAnsi" w:hAnsiTheme="majorHAnsi" w:cs="Arial"/>
          <w:color w:val="222222"/>
        </w:rPr>
        <w:t xml:space="preserve">.  For more information about dilator use, </w:t>
      </w:r>
      <w:r w:rsidR="00DD148C">
        <w:rPr>
          <w:rFonts w:asciiTheme="majorHAnsi" w:hAnsiTheme="majorHAnsi" w:cs="Arial"/>
          <w:color w:val="222222"/>
        </w:rPr>
        <w:tab/>
      </w:r>
      <w:r w:rsidR="0049019B" w:rsidRPr="00FF5B83">
        <w:rPr>
          <w:rFonts w:asciiTheme="majorHAnsi" w:hAnsiTheme="majorHAnsi" w:cs="Arial"/>
          <w:color w:val="222222"/>
        </w:rPr>
        <w:t xml:space="preserve">go to </w:t>
      </w:r>
      <w:hyperlink r:id="rId20" w:history="1">
        <w:r w:rsidR="0049019B" w:rsidRPr="00FF5B83">
          <w:rPr>
            <w:rStyle w:val="Hyperlink"/>
            <w:rFonts w:asciiTheme="majorHAnsi" w:eastAsia="Times New Roman" w:hAnsiTheme="majorHAnsi" w:cs="Times New Roman"/>
            <w:shd w:val="clear" w:color="auto" w:fill="FFFFFF"/>
          </w:rPr>
          <w:t>www.allofmeiowa.org</w:t>
        </w:r>
      </w:hyperlink>
      <w:r w:rsidR="0049019B" w:rsidRPr="00FF5B83">
        <w:rPr>
          <w:rFonts w:asciiTheme="majorHAnsi" w:eastAsia="Times New Roman" w:hAnsiTheme="majorHAnsi" w:cs="Times New Roman"/>
          <w:color w:val="222222"/>
          <w:shd w:val="clear" w:color="auto" w:fill="FFFFFF"/>
        </w:rPr>
        <w:t>, Resources for Patients, Dilators. You will find</w:t>
      </w:r>
      <w:r w:rsidR="007A3BD4">
        <w:rPr>
          <w:rFonts w:asciiTheme="majorHAnsi" w:eastAsia="Times New Roman" w:hAnsiTheme="majorHAnsi" w:cs="Times New Roman"/>
          <w:color w:val="222222"/>
          <w:shd w:val="clear" w:color="auto" w:fill="FFFFFF"/>
        </w:rPr>
        <w:t xml:space="preserve"> guidance for dilator </w:t>
      </w:r>
      <w:r w:rsidR="007A3BD4">
        <w:rPr>
          <w:rFonts w:asciiTheme="majorHAnsi" w:eastAsia="Times New Roman" w:hAnsiTheme="majorHAnsi" w:cs="Times New Roman"/>
          <w:color w:val="222222"/>
          <w:shd w:val="clear" w:color="auto" w:fill="FFFFFF"/>
        </w:rPr>
        <w:tab/>
        <w:t xml:space="preserve">use from North American, British, and Australian sources. </w:t>
      </w:r>
    </w:p>
    <w:p w14:paraId="754687FC" w14:textId="77777777" w:rsidR="00D557BD" w:rsidRPr="00FF5B83" w:rsidRDefault="00D557BD" w:rsidP="00D557BD">
      <w:pPr>
        <w:shd w:val="clear" w:color="auto" w:fill="FFFFFF"/>
        <w:rPr>
          <w:rFonts w:asciiTheme="majorHAnsi" w:hAnsiTheme="majorHAnsi" w:cs="Arial"/>
          <w:color w:val="222222"/>
        </w:rPr>
      </w:pPr>
    </w:p>
    <w:p w14:paraId="1B5C5FE4" w14:textId="2932C2CE" w:rsidR="004C041F" w:rsidRDefault="004C041F" w:rsidP="004C041F">
      <w:pPr>
        <w:rPr>
          <w:rFonts w:asciiTheme="majorHAnsi" w:hAnsiTheme="majorHAnsi" w:cs="Arial"/>
          <w:color w:val="222222"/>
        </w:rPr>
      </w:pPr>
      <w:r>
        <w:rPr>
          <w:rFonts w:asciiTheme="majorHAnsi" w:hAnsiTheme="majorHAnsi" w:cs="Arial"/>
          <w:color w:val="222222"/>
        </w:rPr>
        <w:tab/>
      </w:r>
      <w:r w:rsidR="008069E1">
        <w:rPr>
          <w:rFonts w:asciiTheme="majorHAnsi" w:hAnsiTheme="majorHAnsi" w:cs="Arial"/>
          <w:color w:val="222222"/>
        </w:rPr>
        <w:t xml:space="preserve">In addition, </w:t>
      </w:r>
      <w:r w:rsidR="00C671A4" w:rsidRPr="00FF5B83">
        <w:rPr>
          <w:rFonts w:asciiTheme="majorHAnsi" w:hAnsiTheme="majorHAnsi" w:cs="Arial"/>
          <w:color w:val="222222"/>
        </w:rPr>
        <w:t xml:space="preserve">Dr. Alessandra </w:t>
      </w:r>
      <w:proofErr w:type="spellStart"/>
      <w:r w:rsidR="00C671A4" w:rsidRPr="00FF5B83">
        <w:rPr>
          <w:rFonts w:asciiTheme="majorHAnsi" w:hAnsiTheme="majorHAnsi" w:cs="Arial"/>
          <w:color w:val="222222"/>
        </w:rPr>
        <w:t>Graziottin</w:t>
      </w:r>
      <w:proofErr w:type="spellEnd"/>
      <w:r w:rsidR="00C671A4" w:rsidRPr="00FF5B83">
        <w:rPr>
          <w:rFonts w:asciiTheme="majorHAnsi" w:hAnsiTheme="majorHAnsi" w:cs="Arial"/>
          <w:color w:val="222222"/>
        </w:rPr>
        <w:t xml:space="preserve"> and her </w:t>
      </w:r>
      <w:r w:rsidR="00B41F7D" w:rsidRPr="00FF5B83">
        <w:rPr>
          <w:rFonts w:asciiTheme="majorHAnsi" w:hAnsiTheme="majorHAnsi" w:cs="Arial"/>
          <w:color w:val="222222"/>
        </w:rPr>
        <w:t>colleagues</w:t>
      </w:r>
      <w:r w:rsidR="00C671A4" w:rsidRPr="00FF5B83">
        <w:rPr>
          <w:rFonts w:asciiTheme="majorHAnsi" w:hAnsiTheme="majorHAnsi" w:cs="Arial"/>
          <w:color w:val="222222"/>
        </w:rPr>
        <w:t xml:space="preserve"> have published dilator </w:t>
      </w:r>
      <w:r w:rsidR="008069E1">
        <w:rPr>
          <w:rFonts w:asciiTheme="majorHAnsi" w:hAnsiTheme="majorHAnsi" w:cs="Arial"/>
          <w:color w:val="222222"/>
        </w:rPr>
        <w:tab/>
      </w:r>
      <w:r w:rsidR="00C671A4" w:rsidRPr="00FF5B83">
        <w:rPr>
          <w:rFonts w:asciiTheme="majorHAnsi" w:hAnsiTheme="majorHAnsi" w:cs="Arial"/>
          <w:color w:val="222222"/>
        </w:rPr>
        <w:t xml:space="preserve">recommendations in Chapter 27, Sexual Rehabilitation After Gynecologic Cancers, p. 205-222 of </w:t>
      </w:r>
      <w:r w:rsidR="008069E1">
        <w:rPr>
          <w:rFonts w:asciiTheme="majorHAnsi" w:hAnsiTheme="majorHAnsi" w:cs="Arial"/>
          <w:color w:val="222222"/>
        </w:rPr>
        <w:tab/>
      </w:r>
      <w:r w:rsidR="00C671A4" w:rsidRPr="00FF5B83">
        <w:rPr>
          <w:rFonts w:asciiTheme="majorHAnsi" w:hAnsiTheme="majorHAnsi" w:cs="Arial"/>
          <w:color w:val="222222"/>
          <w:u w:val="single"/>
        </w:rPr>
        <w:t>Cancer, Intimacy and Sexuality: A Practical Approach</w:t>
      </w:r>
      <w:r w:rsidR="00C671A4" w:rsidRPr="00FF5B83">
        <w:rPr>
          <w:rFonts w:asciiTheme="majorHAnsi" w:hAnsiTheme="majorHAnsi" w:cs="Arial"/>
          <w:color w:val="222222"/>
        </w:rPr>
        <w:t xml:space="preserve">, by </w:t>
      </w:r>
      <w:proofErr w:type="spellStart"/>
      <w:r w:rsidR="00C671A4" w:rsidRPr="00FF5B83">
        <w:rPr>
          <w:rFonts w:asciiTheme="majorHAnsi" w:hAnsiTheme="majorHAnsi" w:cs="Arial"/>
          <w:color w:val="222222"/>
        </w:rPr>
        <w:t>Reisman</w:t>
      </w:r>
      <w:proofErr w:type="spellEnd"/>
      <w:r w:rsidR="00C671A4" w:rsidRPr="00FF5B83">
        <w:rPr>
          <w:rFonts w:asciiTheme="majorHAnsi" w:hAnsiTheme="majorHAnsi" w:cs="Arial"/>
          <w:color w:val="222222"/>
        </w:rPr>
        <w:t xml:space="preserve"> &amp; </w:t>
      </w:r>
      <w:proofErr w:type="spellStart"/>
      <w:r w:rsidR="00C671A4" w:rsidRPr="00FF5B83">
        <w:rPr>
          <w:rFonts w:asciiTheme="majorHAnsi" w:hAnsiTheme="majorHAnsi" w:cs="Arial"/>
          <w:color w:val="222222"/>
        </w:rPr>
        <w:t>Gianotten</w:t>
      </w:r>
      <w:proofErr w:type="spellEnd"/>
      <w:r w:rsidR="00C671A4" w:rsidRPr="00FF5B83">
        <w:rPr>
          <w:rFonts w:asciiTheme="majorHAnsi" w:hAnsiTheme="majorHAnsi" w:cs="Arial"/>
          <w:color w:val="222222"/>
        </w:rPr>
        <w:t>, eds</w:t>
      </w:r>
      <w:proofErr w:type="gramStart"/>
      <w:r w:rsidR="00C671A4" w:rsidRPr="00FF5B83">
        <w:rPr>
          <w:rFonts w:asciiTheme="majorHAnsi" w:hAnsiTheme="majorHAnsi" w:cs="Arial"/>
          <w:color w:val="222222"/>
        </w:rPr>
        <w:t>.,</w:t>
      </w:r>
      <w:proofErr w:type="gramEnd"/>
      <w:r w:rsidR="00C671A4" w:rsidRPr="00FF5B83">
        <w:rPr>
          <w:rFonts w:asciiTheme="majorHAnsi" w:hAnsiTheme="majorHAnsi" w:cs="Arial"/>
          <w:color w:val="222222"/>
        </w:rPr>
        <w:t xml:space="preserve"> Springer </w:t>
      </w:r>
      <w:r w:rsidR="008069E1">
        <w:rPr>
          <w:rFonts w:asciiTheme="majorHAnsi" w:hAnsiTheme="majorHAnsi" w:cs="Arial"/>
          <w:color w:val="222222"/>
        </w:rPr>
        <w:tab/>
      </w:r>
      <w:r w:rsidR="00C671A4" w:rsidRPr="00FF5B83">
        <w:rPr>
          <w:rFonts w:asciiTheme="majorHAnsi" w:hAnsiTheme="majorHAnsi" w:cs="Arial"/>
          <w:color w:val="222222"/>
        </w:rPr>
        <w:t xml:space="preserve">International Publishing AG, Switzerland, 2017. This is a publication by the </w:t>
      </w:r>
      <w:r w:rsidR="00C671A4" w:rsidRPr="00FF5B83">
        <w:rPr>
          <w:rFonts w:asciiTheme="majorHAnsi" w:hAnsiTheme="majorHAnsi" w:cs="Arial"/>
          <w:i/>
          <w:color w:val="222222"/>
        </w:rPr>
        <w:t xml:space="preserve">European Society of </w:t>
      </w:r>
      <w:r w:rsidR="008069E1">
        <w:rPr>
          <w:rFonts w:asciiTheme="majorHAnsi" w:hAnsiTheme="majorHAnsi" w:cs="Arial"/>
          <w:i/>
          <w:color w:val="222222"/>
        </w:rPr>
        <w:tab/>
      </w:r>
      <w:r w:rsidR="00C671A4" w:rsidRPr="00FF5B83">
        <w:rPr>
          <w:rFonts w:asciiTheme="majorHAnsi" w:hAnsiTheme="majorHAnsi" w:cs="Arial"/>
          <w:i/>
          <w:color w:val="222222"/>
        </w:rPr>
        <w:t xml:space="preserve">Sexual </w:t>
      </w:r>
      <w:r>
        <w:rPr>
          <w:rFonts w:asciiTheme="majorHAnsi" w:hAnsiTheme="majorHAnsi" w:cs="Arial"/>
          <w:i/>
          <w:color w:val="222222"/>
        </w:rPr>
        <w:tab/>
      </w:r>
      <w:r w:rsidR="00C671A4" w:rsidRPr="00FF5B83">
        <w:rPr>
          <w:rFonts w:asciiTheme="majorHAnsi" w:hAnsiTheme="majorHAnsi" w:cs="Arial"/>
          <w:i/>
          <w:color w:val="222222"/>
        </w:rPr>
        <w:t>Medicine</w:t>
      </w:r>
      <w:r w:rsidR="00C671A4" w:rsidRPr="00FF5B83">
        <w:rPr>
          <w:rFonts w:asciiTheme="majorHAnsi" w:hAnsiTheme="majorHAnsi" w:cs="Arial"/>
          <w:color w:val="222222"/>
        </w:rPr>
        <w:t>. The authors recommend pelvic floor physical therapy</w:t>
      </w:r>
      <w:r w:rsidR="00B41F7D" w:rsidRPr="00FF5B83">
        <w:rPr>
          <w:rFonts w:asciiTheme="majorHAnsi" w:hAnsiTheme="majorHAnsi" w:cs="Arial"/>
          <w:color w:val="222222"/>
        </w:rPr>
        <w:t>,</w:t>
      </w:r>
      <w:r w:rsidR="00C671A4" w:rsidRPr="00FF5B83">
        <w:rPr>
          <w:rFonts w:asciiTheme="majorHAnsi" w:hAnsiTheme="majorHAnsi" w:cs="Arial"/>
          <w:color w:val="222222"/>
        </w:rPr>
        <w:t xml:space="preserve"> including dilator use </w:t>
      </w:r>
      <w:r w:rsidR="008069E1">
        <w:rPr>
          <w:rFonts w:asciiTheme="majorHAnsi" w:hAnsiTheme="majorHAnsi" w:cs="Arial"/>
          <w:color w:val="222222"/>
        </w:rPr>
        <w:tab/>
      </w:r>
      <w:r w:rsidR="00C671A4" w:rsidRPr="00FF5B83">
        <w:rPr>
          <w:rFonts w:asciiTheme="majorHAnsi" w:hAnsiTheme="majorHAnsi" w:cs="Arial"/>
          <w:color w:val="222222"/>
        </w:rPr>
        <w:t xml:space="preserve">starting 4 weeks after treatment, to be done 2-3 times per week for 1-3 minutes and to be </w:t>
      </w:r>
      <w:r w:rsidR="008069E1">
        <w:rPr>
          <w:rFonts w:asciiTheme="majorHAnsi" w:hAnsiTheme="majorHAnsi" w:cs="Arial"/>
          <w:color w:val="222222"/>
        </w:rPr>
        <w:tab/>
      </w:r>
      <w:r w:rsidR="00C671A4" w:rsidRPr="00FF5B83">
        <w:rPr>
          <w:rFonts w:asciiTheme="majorHAnsi" w:hAnsiTheme="majorHAnsi" w:cs="Arial"/>
          <w:color w:val="222222"/>
        </w:rPr>
        <w:t xml:space="preserve">continued for </w:t>
      </w:r>
      <w:r>
        <w:rPr>
          <w:rFonts w:asciiTheme="majorHAnsi" w:hAnsiTheme="majorHAnsi" w:cs="Arial"/>
          <w:color w:val="222222"/>
        </w:rPr>
        <w:tab/>
      </w:r>
      <w:r w:rsidR="00C671A4" w:rsidRPr="00FF5B83">
        <w:rPr>
          <w:rFonts w:asciiTheme="majorHAnsi" w:hAnsiTheme="majorHAnsi" w:cs="Arial"/>
          <w:color w:val="222222"/>
        </w:rPr>
        <w:t xml:space="preserve">9-12 months. In their own practice, however, they recommend “earlier start and </w:t>
      </w:r>
      <w:r w:rsidR="008069E1">
        <w:rPr>
          <w:rFonts w:asciiTheme="majorHAnsi" w:hAnsiTheme="majorHAnsi" w:cs="Arial"/>
          <w:color w:val="222222"/>
        </w:rPr>
        <w:tab/>
      </w:r>
      <w:r w:rsidR="00C671A4" w:rsidRPr="00FF5B83">
        <w:rPr>
          <w:rFonts w:asciiTheme="majorHAnsi" w:hAnsiTheme="majorHAnsi" w:cs="Arial"/>
          <w:color w:val="222222"/>
        </w:rPr>
        <w:t xml:space="preserve">twice daily </w:t>
      </w:r>
      <w:r>
        <w:rPr>
          <w:rFonts w:asciiTheme="majorHAnsi" w:hAnsiTheme="majorHAnsi" w:cs="Arial"/>
          <w:color w:val="222222"/>
        </w:rPr>
        <w:t>[</w:t>
      </w:r>
      <w:r w:rsidR="00C671A4" w:rsidRPr="00FF5B83">
        <w:rPr>
          <w:rFonts w:asciiTheme="majorHAnsi" w:hAnsiTheme="majorHAnsi" w:cs="Arial"/>
          <w:color w:val="222222"/>
        </w:rPr>
        <w:t>dilator] use for 5 minutes</w:t>
      </w:r>
      <w:r w:rsidR="00B41F7D" w:rsidRPr="00FF5B83">
        <w:rPr>
          <w:rFonts w:asciiTheme="majorHAnsi" w:hAnsiTheme="majorHAnsi" w:cs="Arial"/>
          <w:color w:val="222222"/>
        </w:rPr>
        <w:t>.</w:t>
      </w:r>
      <w:r w:rsidR="00C671A4" w:rsidRPr="00FF5B83">
        <w:rPr>
          <w:rFonts w:asciiTheme="majorHAnsi" w:hAnsiTheme="majorHAnsi" w:cs="Arial"/>
          <w:color w:val="222222"/>
        </w:rPr>
        <w:t xml:space="preserve">” </w:t>
      </w:r>
      <w:r w:rsidR="00D557BD" w:rsidRPr="00FF5B83">
        <w:rPr>
          <w:rFonts w:asciiTheme="majorHAnsi" w:hAnsiTheme="majorHAnsi" w:cs="Arial"/>
          <w:color w:val="222222"/>
        </w:rPr>
        <w:t xml:space="preserve"> They also recommend starting vaginal estrogen therapy </w:t>
      </w:r>
      <w:r w:rsidR="008069E1">
        <w:rPr>
          <w:rFonts w:asciiTheme="majorHAnsi" w:hAnsiTheme="majorHAnsi" w:cs="Arial"/>
          <w:color w:val="222222"/>
        </w:rPr>
        <w:tab/>
      </w:r>
      <w:r w:rsidR="00D557BD" w:rsidRPr="00FF5B83">
        <w:rPr>
          <w:rFonts w:asciiTheme="majorHAnsi" w:hAnsiTheme="majorHAnsi" w:cs="Arial"/>
          <w:color w:val="222222"/>
        </w:rPr>
        <w:t>“the sooner the better</w:t>
      </w:r>
      <w:r w:rsidR="00B41F7D" w:rsidRPr="00FF5B83">
        <w:rPr>
          <w:rFonts w:asciiTheme="majorHAnsi" w:hAnsiTheme="majorHAnsi" w:cs="Arial"/>
          <w:color w:val="222222"/>
        </w:rPr>
        <w:t>,</w:t>
      </w:r>
      <w:r w:rsidR="00D557BD" w:rsidRPr="00FF5B83">
        <w:rPr>
          <w:rFonts w:asciiTheme="majorHAnsi" w:hAnsiTheme="majorHAnsi" w:cs="Arial"/>
          <w:color w:val="222222"/>
        </w:rPr>
        <w:t>” befo</w:t>
      </w:r>
      <w:r w:rsidR="008069E1">
        <w:rPr>
          <w:rFonts w:asciiTheme="majorHAnsi" w:hAnsiTheme="majorHAnsi" w:cs="Arial"/>
          <w:color w:val="222222"/>
        </w:rPr>
        <w:t>re treatment-related menopause a</w:t>
      </w:r>
      <w:r w:rsidR="00D557BD" w:rsidRPr="00FF5B83">
        <w:rPr>
          <w:rFonts w:asciiTheme="majorHAnsi" w:hAnsiTheme="majorHAnsi" w:cs="Arial"/>
          <w:color w:val="222222"/>
        </w:rPr>
        <w:t xml:space="preserve">ffects vaginal tissues. They </w:t>
      </w:r>
      <w:r>
        <w:rPr>
          <w:rFonts w:asciiTheme="majorHAnsi" w:hAnsiTheme="majorHAnsi" w:cs="Arial"/>
          <w:color w:val="222222"/>
        </w:rPr>
        <w:tab/>
        <w:t>r</w:t>
      </w:r>
      <w:r w:rsidR="00D557BD" w:rsidRPr="00FF5B83">
        <w:rPr>
          <w:rFonts w:asciiTheme="majorHAnsi" w:hAnsiTheme="majorHAnsi" w:cs="Arial"/>
          <w:color w:val="222222"/>
        </w:rPr>
        <w:t>ecommend continuing vaginal estrogen, “such as estriol in gel</w:t>
      </w:r>
      <w:r w:rsidR="00B41F7D" w:rsidRPr="00FF5B83">
        <w:rPr>
          <w:rFonts w:asciiTheme="majorHAnsi" w:hAnsiTheme="majorHAnsi" w:cs="Arial"/>
          <w:color w:val="222222"/>
        </w:rPr>
        <w:t>,</w:t>
      </w:r>
      <w:r w:rsidR="00D557BD" w:rsidRPr="00FF5B83">
        <w:rPr>
          <w:rFonts w:asciiTheme="majorHAnsi" w:hAnsiTheme="majorHAnsi" w:cs="Arial"/>
          <w:color w:val="222222"/>
        </w:rPr>
        <w:t>” lifelong.</w:t>
      </w:r>
    </w:p>
    <w:p w14:paraId="0DF243F8" w14:textId="2DF81F82" w:rsidR="008069E1" w:rsidRDefault="008069E1" w:rsidP="004C041F">
      <w:pPr>
        <w:rPr>
          <w:rFonts w:asciiTheme="majorHAnsi" w:hAnsiTheme="majorHAnsi" w:cs="Arial"/>
          <w:color w:val="222222"/>
        </w:rPr>
      </w:pPr>
      <w:r>
        <w:rPr>
          <w:rFonts w:asciiTheme="majorHAnsi" w:hAnsiTheme="majorHAnsi" w:cs="Arial"/>
          <w:color w:val="222222"/>
        </w:rPr>
        <w:tab/>
      </w:r>
    </w:p>
    <w:p w14:paraId="22262F7A" w14:textId="0B5D806B" w:rsidR="008069E1" w:rsidRDefault="007A3BD4" w:rsidP="004C041F">
      <w:pPr>
        <w:rPr>
          <w:rFonts w:asciiTheme="majorHAnsi" w:hAnsiTheme="majorHAnsi" w:cs="Arial"/>
          <w:color w:val="222222"/>
        </w:rPr>
      </w:pPr>
      <w:r>
        <w:rPr>
          <w:rFonts w:asciiTheme="majorHAnsi" w:hAnsiTheme="majorHAnsi" w:cs="Arial"/>
          <w:color w:val="222222"/>
        </w:rPr>
        <w:tab/>
        <w:t xml:space="preserve">Here is an alphabetical listing of some </w:t>
      </w:r>
      <w:r w:rsidR="008069E1">
        <w:rPr>
          <w:rFonts w:asciiTheme="majorHAnsi" w:hAnsiTheme="majorHAnsi" w:cs="Arial"/>
          <w:color w:val="222222"/>
        </w:rPr>
        <w:t xml:space="preserve">dilators recommended by those who have used them </w:t>
      </w:r>
      <w:r>
        <w:rPr>
          <w:rFonts w:asciiTheme="majorHAnsi" w:hAnsiTheme="majorHAnsi" w:cs="Arial"/>
          <w:color w:val="222222"/>
        </w:rPr>
        <w:tab/>
      </w:r>
      <w:r w:rsidR="008069E1">
        <w:rPr>
          <w:rFonts w:asciiTheme="majorHAnsi" w:hAnsiTheme="majorHAnsi" w:cs="Arial"/>
          <w:color w:val="222222"/>
        </w:rPr>
        <w:t>and medica</w:t>
      </w:r>
      <w:r>
        <w:rPr>
          <w:rFonts w:asciiTheme="majorHAnsi" w:hAnsiTheme="majorHAnsi" w:cs="Arial"/>
          <w:color w:val="222222"/>
        </w:rPr>
        <w:t xml:space="preserve">l </w:t>
      </w:r>
      <w:r w:rsidR="008069E1">
        <w:rPr>
          <w:rFonts w:asciiTheme="majorHAnsi" w:hAnsiTheme="majorHAnsi" w:cs="Arial"/>
          <w:color w:val="222222"/>
        </w:rPr>
        <w:t>providers</w:t>
      </w:r>
      <w:r w:rsidR="00DD148C">
        <w:rPr>
          <w:rFonts w:asciiTheme="majorHAnsi" w:hAnsiTheme="majorHAnsi" w:cs="Arial"/>
          <w:color w:val="222222"/>
        </w:rPr>
        <w:t xml:space="preserve">. </w:t>
      </w:r>
    </w:p>
    <w:p w14:paraId="57B17C5C" w14:textId="77777777" w:rsidR="004C041F" w:rsidRDefault="001A1642" w:rsidP="004C041F">
      <w:pPr>
        <w:pStyle w:val="ListParagraph"/>
        <w:numPr>
          <w:ilvl w:val="0"/>
          <w:numId w:val="33"/>
        </w:numPr>
        <w:rPr>
          <w:rFonts w:asciiTheme="majorHAnsi" w:hAnsiTheme="majorHAnsi" w:cs="Arial"/>
          <w:color w:val="222222"/>
        </w:rPr>
      </w:pPr>
      <w:r w:rsidRPr="004C041F">
        <w:rPr>
          <w:rFonts w:asciiTheme="majorHAnsi" w:hAnsiTheme="majorHAnsi" w:cs="Arial"/>
          <w:b/>
          <w:color w:val="222222"/>
        </w:rPr>
        <w:t>Dr. Laura Berman</w:t>
      </w:r>
      <w:r w:rsidRPr="004C041F">
        <w:rPr>
          <w:rFonts w:asciiTheme="majorHAnsi" w:hAnsiTheme="majorHAnsi"/>
          <w:b/>
        </w:rPr>
        <w:t>®</w:t>
      </w:r>
      <w:r w:rsidRPr="004C041F">
        <w:rPr>
          <w:rFonts w:asciiTheme="majorHAnsi" w:hAnsiTheme="majorHAnsi" w:cs="Arial"/>
          <w:b/>
          <w:color w:val="222222"/>
        </w:rPr>
        <w:t xml:space="preserve"> Dilator Set</w:t>
      </w:r>
      <w:r w:rsidRPr="004C041F">
        <w:rPr>
          <w:rFonts w:asciiTheme="majorHAnsi" w:hAnsiTheme="majorHAnsi" w:cs="Arial"/>
          <w:color w:val="222222"/>
        </w:rPr>
        <w:t xml:space="preserve"> by </w:t>
      </w:r>
      <w:proofErr w:type="spellStart"/>
      <w:r w:rsidRPr="004C041F">
        <w:rPr>
          <w:rFonts w:asciiTheme="majorHAnsi" w:hAnsiTheme="majorHAnsi" w:cs="Arial"/>
          <w:color w:val="222222"/>
        </w:rPr>
        <w:t>CalExotics</w:t>
      </w:r>
      <w:proofErr w:type="spellEnd"/>
      <w:r w:rsidRPr="004C041F">
        <w:rPr>
          <w:rFonts w:asciiTheme="majorHAnsi" w:hAnsiTheme="majorHAnsi" w:cs="Arial"/>
          <w:color w:val="222222"/>
        </w:rPr>
        <w:t>, 4 hollow plastic dilator</w:t>
      </w:r>
      <w:r w:rsidR="00B41F7D" w:rsidRPr="004C041F">
        <w:rPr>
          <w:rFonts w:asciiTheme="majorHAnsi" w:hAnsiTheme="majorHAnsi" w:cs="Arial"/>
          <w:color w:val="222222"/>
        </w:rPr>
        <w:t>s</w:t>
      </w:r>
      <w:r w:rsidRPr="004C041F">
        <w:rPr>
          <w:rFonts w:asciiTheme="majorHAnsi" w:hAnsiTheme="majorHAnsi" w:cs="Arial"/>
          <w:color w:val="222222"/>
        </w:rPr>
        <w:t xml:space="preserve"> with vibration, $20, can be purchased on </w:t>
      </w:r>
      <w:hyperlink r:id="rId21" w:history="1">
        <w:r w:rsidRPr="004C041F">
          <w:rPr>
            <w:rStyle w:val="Hyperlink"/>
            <w:rFonts w:asciiTheme="majorHAnsi" w:hAnsiTheme="majorHAnsi" w:cs="Arial"/>
          </w:rPr>
          <w:t>www.amazon.com</w:t>
        </w:r>
      </w:hyperlink>
      <w:r w:rsidRPr="004C041F">
        <w:rPr>
          <w:rFonts w:asciiTheme="majorHAnsi" w:hAnsiTheme="majorHAnsi" w:cs="Arial"/>
          <w:color w:val="222222"/>
        </w:rPr>
        <w:t>.  AA batteries sold separately.</w:t>
      </w:r>
    </w:p>
    <w:p w14:paraId="284E6133" w14:textId="77777777" w:rsidR="004C041F" w:rsidRPr="004C041F" w:rsidRDefault="004C041F" w:rsidP="004C041F">
      <w:pPr>
        <w:rPr>
          <w:rFonts w:asciiTheme="majorHAnsi" w:hAnsiTheme="majorHAnsi" w:cs="Arial"/>
          <w:color w:val="222222"/>
        </w:rPr>
      </w:pPr>
    </w:p>
    <w:p w14:paraId="180D129C" w14:textId="4CB7E58C" w:rsidR="004C041F" w:rsidRPr="002A08CD" w:rsidRDefault="001A1642" w:rsidP="004C041F">
      <w:pPr>
        <w:pStyle w:val="ListParagraph"/>
        <w:numPr>
          <w:ilvl w:val="0"/>
          <w:numId w:val="33"/>
        </w:numPr>
        <w:rPr>
          <w:rStyle w:val="Hyperlink"/>
          <w:rFonts w:asciiTheme="majorHAnsi" w:hAnsiTheme="majorHAnsi" w:cs="Arial"/>
          <w:color w:val="222222"/>
          <w:u w:val="none"/>
        </w:rPr>
      </w:pPr>
      <w:proofErr w:type="spellStart"/>
      <w:r w:rsidRPr="004C041F">
        <w:rPr>
          <w:rFonts w:asciiTheme="majorHAnsi" w:hAnsiTheme="majorHAnsi" w:cs="Arial"/>
          <w:b/>
          <w:color w:val="222222"/>
        </w:rPr>
        <w:t>Femmax</w:t>
      </w:r>
      <w:proofErr w:type="spellEnd"/>
      <w:r w:rsidRPr="004C041F">
        <w:rPr>
          <w:rFonts w:asciiTheme="majorHAnsi" w:hAnsiTheme="majorHAnsi"/>
          <w:b/>
        </w:rPr>
        <w:t>®</w:t>
      </w:r>
      <w:r w:rsidRPr="004C041F">
        <w:rPr>
          <w:rFonts w:asciiTheme="majorHAnsi" w:hAnsiTheme="majorHAnsi" w:cs="Arial"/>
          <w:b/>
          <w:color w:val="222222"/>
        </w:rPr>
        <w:t xml:space="preserve"> Vaginal Dilators</w:t>
      </w:r>
      <w:r w:rsidR="002A08CD">
        <w:rPr>
          <w:rFonts w:asciiTheme="majorHAnsi" w:hAnsiTheme="majorHAnsi" w:cs="Arial"/>
          <w:b/>
          <w:color w:val="222222"/>
        </w:rPr>
        <w:t>:</w:t>
      </w:r>
      <w:r w:rsidRPr="004C041F">
        <w:rPr>
          <w:rFonts w:asciiTheme="majorHAnsi" w:hAnsiTheme="majorHAnsi" w:cs="Arial"/>
          <w:color w:val="222222"/>
        </w:rPr>
        <w:t xml:space="preserve"> by </w:t>
      </w:r>
      <w:proofErr w:type="spellStart"/>
      <w:r w:rsidRPr="004C041F">
        <w:rPr>
          <w:rFonts w:asciiTheme="majorHAnsi" w:hAnsiTheme="majorHAnsi" w:cs="Arial"/>
          <w:color w:val="222222"/>
        </w:rPr>
        <w:t>Myaid</w:t>
      </w:r>
      <w:proofErr w:type="spellEnd"/>
      <w:r w:rsidRPr="004C041F">
        <w:rPr>
          <w:rFonts w:asciiTheme="majorHAnsi" w:hAnsiTheme="majorHAnsi" w:cs="Arial"/>
          <w:color w:val="222222"/>
        </w:rPr>
        <w:t xml:space="preserve">, 4 hollow plastic dilators, $35, can be purchased on </w:t>
      </w:r>
      <w:hyperlink r:id="rId22" w:history="1">
        <w:r w:rsidRPr="004C041F">
          <w:rPr>
            <w:rStyle w:val="Hyperlink"/>
            <w:rFonts w:asciiTheme="majorHAnsi" w:hAnsiTheme="majorHAnsi" w:cs="Arial"/>
          </w:rPr>
          <w:t>www.amazon.com</w:t>
        </w:r>
      </w:hyperlink>
    </w:p>
    <w:p w14:paraId="0223FE79" w14:textId="77777777" w:rsidR="002A08CD" w:rsidRPr="002A08CD" w:rsidRDefault="002A08CD" w:rsidP="002A08CD">
      <w:pPr>
        <w:rPr>
          <w:rStyle w:val="Hyperlink"/>
          <w:rFonts w:asciiTheme="majorHAnsi" w:hAnsiTheme="majorHAnsi" w:cs="Arial"/>
          <w:color w:val="222222"/>
          <w:u w:val="none"/>
        </w:rPr>
      </w:pPr>
    </w:p>
    <w:p w14:paraId="1A59CD41" w14:textId="0BE31239" w:rsidR="002A08CD" w:rsidRPr="00473E59" w:rsidRDefault="002A08CD" w:rsidP="004C041F">
      <w:pPr>
        <w:pStyle w:val="ListParagraph"/>
        <w:numPr>
          <w:ilvl w:val="0"/>
          <w:numId w:val="33"/>
        </w:numPr>
        <w:shd w:val="clear" w:color="auto" w:fill="FFFFFF"/>
        <w:rPr>
          <w:rStyle w:val="Hyperlink"/>
          <w:rFonts w:asciiTheme="majorHAnsi" w:eastAsia="Times New Roman" w:hAnsiTheme="majorHAnsi" w:cs="Times New Roman"/>
          <w:color w:val="auto"/>
          <w:u w:val="none"/>
        </w:rPr>
      </w:pPr>
      <w:r w:rsidRPr="00473E59">
        <w:rPr>
          <w:rFonts w:asciiTheme="majorHAnsi" w:eastAsia="Times New Roman" w:hAnsiTheme="majorHAnsi" w:cs="Times New Roman"/>
          <w:b/>
        </w:rPr>
        <w:t>I</w:t>
      </w:r>
      <w:r w:rsidR="00473E59" w:rsidRPr="00473E59">
        <w:rPr>
          <w:rFonts w:asciiTheme="majorHAnsi" w:eastAsia="Times New Roman" w:hAnsiTheme="majorHAnsi" w:cs="Times New Roman"/>
          <w:b/>
        </w:rPr>
        <w:t>ntimate Rose Silicon Vaginal Dilators</w:t>
      </w:r>
      <w:r w:rsidRPr="00473E59">
        <w:rPr>
          <w:rFonts w:asciiTheme="majorHAnsi" w:eastAsia="Times New Roman" w:hAnsiTheme="majorHAnsi" w:cs="Times New Roman"/>
          <w:b/>
        </w:rPr>
        <w:t>:</w:t>
      </w:r>
      <w:r w:rsidRPr="00473E59">
        <w:rPr>
          <w:rFonts w:asciiTheme="majorHAnsi" w:eastAsia="Times New Roman" w:hAnsiTheme="majorHAnsi" w:cs="Times New Roman"/>
        </w:rPr>
        <w:t xml:space="preserve"> end </w:t>
      </w:r>
      <w:r w:rsidR="00473E59">
        <w:rPr>
          <w:rFonts w:asciiTheme="majorHAnsi" w:eastAsia="Times New Roman" w:hAnsiTheme="majorHAnsi" w:cs="Times New Roman"/>
        </w:rPr>
        <w:t xml:space="preserve">is not tapered, allowing dilation further back in the vagina, sets of 4 dilators in small, medium, or large for $80-120.  Or, full set of 8 sizes for $180, at </w:t>
      </w:r>
      <w:r w:rsidRPr="00473E59">
        <w:rPr>
          <w:rFonts w:asciiTheme="majorHAnsi" w:eastAsia="Times New Roman" w:hAnsiTheme="majorHAnsi" w:cs="Times New Roman"/>
        </w:rPr>
        <w:fldChar w:fldCharType="begin"/>
      </w:r>
      <w:r w:rsidRPr="00473E59">
        <w:rPr>
          <w:rFonts w:asciiTheme="majorHAnsi" w:eastAsia="Times New Roman" w:hAnsiTheme="majorHAnsi" w:cs="Times New Roman"/>
        </w:rPr>
        <w:instrText xml:space="preserve"> HYPERLINK "https://www.intimaterose.com/collections/vaginal-dilators" \t "_blank" </w:instrText>
      </w:r>
      <w:r w:rsidRPr="00473E59">
        <w:rPr>
          <w:rFonts w:asciiTheme="majorHAnsi" w:eastAsia="Times New Roman" w:hAnsiTheme="majorHAnsi" w:cs="Times New Roman"/>
        </w:rPr>
        <w:fldChar w:fldCharType="separate"/>
      </w:r>
      <w:r w:rsidRPr="00473E59">
        <w:rPr>
          <w:rStyle w:val="Hyperlink"/>
          <w:rFonts w:asciiTheme="majorHAnsi" w:eastAsia="Times New Roman" w:hAnsiTheme="majorHAnsi" w:cs="Arial"/>
          <w:color w:val="auto"/>
        </w:rPr>
        <w:t>www.intimaterose.com/collections/vaginal-dilators</w:t>
      </w:r>
      <w:r w:rsidRPr="00473E59">
        <w:rPr>
          <w:rFonts w:asciiTheme="majorHAnsi" w:eastAsia="Times New Roman" w:hAnsiTheme="majorHAnsi" w:cs="Times New Roman"/>
        </w:rPr>
        <w:fldChar w:fldCharType="end"/>
      </w:r>
    </w:p>
    <w:p w14:paraId="4A4DF6FC" w14:textId="77777777" w:rsidR="004C041F" w:rsidRPr="004C041F" w:rsidRDefault="004C041F" w:rsidP="004C041F">
      <w:pPr>
        <w:rPr>
          <w:rFonts w:asciiTheme="majorHAnsi" w:hAnsiTheme="majorHAnsi" w:cs="Arial"/>
          <w:b/>
          <w:color w:val="222222"/>
        </w:rPr>
      </w:pPr>
    </w:p>
    <w:p w14:paraId="6274C8C9" w14:textId="5E9F7F29" w:rsidR="001A1642" w:rsidRPr="006050B3" w:rsidRDefault="001A1642" w:rsidP="004C041F">
      <w:pPr>
        <w:pStyle w:val="ListParagraph"/>
        <w:numPr>
          <w:ilvl w:val="0"/>
          <w:numId w:val="33"/>
        </w:numPr>
        <w:rPr>
          <w:rStyle w:val="Hyperlink"/>
          <w:rFonts w:asciiTheme="majorHAnsi" w:hAnsiTheme="majorHAnsi" w:cs="Arial"/>
          <w:b/>
          <w:color w:val="222222"/>
          <w:u w:val="none"/>
        </w:rPr>
      </w:pPr>
      <w:proofErr w:type="spellStart"/>
      <w:r w:rsidRPr="004C041F">
        <w:rPr>
          <w:rFonts w:asciiTheme="majorHAnsi" w:hAnsiTheme="majorHAnsi" w:cs="Arial"/>
          <w:b/>
          <w:color w:val="222222"/>
        </w:rPr>
        <w:t>MiddlesexMD</w:t>
      </w:r>
      <w:proofErr w:type="spellEnd"/>
      <w:r w:rsidRPr="004C041F">
        <w:rPr>
          <w:rFonts w:asciiTheme="majorHAnsi" w:hAnsiTheme="majorHAnsi"/>
          <w:b/>
        </w:rPr>
        <w:t>®</w:t>
      </w:r>
      <w:r w:rsidR="002A08CD">
        <w:rPr>
          <w:rFonts w:asciiTheme="majorHAnsi" w:hAnsiTheme="majorHAnsi" w:cs="Arial"/>
          <w:color w:val="222222"/>
        </w:rPr>
        <w:t>:</w:t>
      </w:r>
      <w:r w:rsidRPr="004C041F">
        <w:rPr>
          <w:rFonts w:asciiTheme="majorHAnsi" w:hAnsiTheme="majorHAnsi" w:cs="Arial"/>
          <w:color w:val="222222"/>
        </w:rPr>
        <w:t xml:space="preserve"> </w:t>
      </w:r>
      <w:r w:rsidR="00B41F7D" w:rsidRPr="004C041F">
        <w:rPr>
          <w:rFonts w:asciiTheme="majorHAnsi" w:hAnsiTheme="majorHAnsi" w:cs="Arial"/>
          <w:color w:val="222222"/>
        </w:rPr>
        <w:t>set of 7</w:t>
      </w:r>
      <w:r w:rsidRPr="004C041F">
        <w:rPr>
          <w:rFonts w:asciiTheme="majorHAnsi" w:hAnsiTheme="majorHAnsi" w:cs="Arial"/>
          <w:color w:val="222222"/>
        </w:rPr>
        <w:t xml:space="preserve"> plastic d</w:t>
      </w:r>
      <w:r w:rsidR="00473E59">
        <w:rPr>
          <w:rFonts w:asciiTheme="majorHAnsi" w:hAnsiTheme="majorHAnsi" w:cs="Arial"/>
          <w:color w:val="222222"/>
        </w:rPr>
        <w:t>ilators</w:t>
      </w:r>
      <w:r w:rsidRPr="004C041F">
        <w:rPr>
          <w:rFonts w:asciiTheme="majorHAnsi" w:hAnsiTheme="majorHAnsi" w:cs="Arial"/>
          <w:color w:val="222222"/>
        </w:rPr>
        <w:t xml:space="preserve"> which can be sterilized, $109, at </w:t>
      </w:r>
      <w:hyperlink r:id="rId23" w:history="1">
        <w:r w:rsidRPr="004C041F">
          <w:rPr>
            <w:rStyle w:val="Hyperlink"/>
            <w:rFonts w:asciiTheme="majorHAnsi" w:hAnsiTheme="majorHAnsi" w:cs="Arial"/>
          </w:rPr>
          <w:t>www.middlesexmd.com</w:t>
        </w:r>
      </w:hyperlink>
    </w:p>
    <w:p w14:paraId="2D0B7273" w14:textId="77777777" w:rsidR="006050B3" w:rsidRPr="006050B3" w:rsidRDefault="006050B3" w:rsidP="006050B3">
      <w:pPr>
        <w:rPr>
          <w:rFonts w:asciiTheme="majorHAnsi" w:hAnsiTheme="majorHAnsi" w:cs="Arial"/>
          <w:b/>
          <w:color w:val="222222"/>
        </w:rPr>
      </w:pPr>
    </w:p>
    <w:p w14:paraId="5D915F8C" w14:textId="0C056B4F" w:rsidR="006050B3" w:rsidRPr="00473E59" w:rsidRDefault="006050B3" w:rsidP="004C041F">
      <w:pPr>
        <w:pStyle w:val="ListParagraph"/>
        <w:numPr>
          <w:ilvl w:val="0"/>
          <w:numId w:val="33"/>
        </w:numPr>
        <w:shd w:val="clear" w:color="auto" w:fill="FFFFFF"/>
        <w:rPr>
          <w:rFonts w:asciiTheme="majorHAnsi" w:eastAsia="Times New Roman" w:hAnsiTheme="majorHAnsi" w:cs="Times New Roman"/>
        </w:rPr>
      </w:pPr>
      <w:proofErr w:type="spellStart"/>
      <w:r w:rsidRPr="0068705F">
        <w:rPr>
          <w:rFonts w:asciiTheme="majorHAnsi" w:eastAsia="Times New Roman" w:hAnsiTheme="majorHAnsi" w:cs="Times New Roman"/>
          <w:b/>
        </w:rPr>
        <w:lastRenderedPageBreak/>
        <w:t>Milli</w:t>
      </w:r>
      <w:proofErr w:type="spellEnd"/>
      <w:r w:rsidRPr="0068705F">
        <w:rPr>
          <w:rFonts w:asciiTheme="majorHAnsi" w:eastAsia="Times New Roman" w:hAnsiTheme="majorHAnsi" w:cs="Times New Roman"/>
          <w:b/>
        </w:rPr>
        <w:t xml:space="preserve"> All-in-One Vaginal T</w:t>
      </w:r>
      <w:r w:rsidR="0068705F" w:rsidRPr="0068705F">
        <w:rPr>
          <w:rFonts w:asciiTheme="majorHAnsi" w:eastAsia="Times New Roman" w:hAnsiTheme="majorHAnsi" w:cs="Times New Roman"/>
          <w:b/>
        </w:rPr>
        <w:t>rainer</w:t>
      </w:r>
      <w:r w:rsidR="0068705F">
        <w:rPr>
          <w:rFonts w:asciiTheme="majorHAnsi" w:eastAsia="Times New Roman" w:hAnsiTheme="majorHAnsi" w:cs="Times New Roman"/>
        </w:rPr>
        <w:t xml:space="preserve">: </w:t>
      </w:r>
      <w:r w:rsidR="007C5F76">
        <w:rPr>
          <w:rFonts w:asciiTheme="majorHAnsi" w:eastAsia="Times New Roman" w:hAnsiTheme="majorHAnsi" w:cs="Times New Roman"/>
        </w:rPr>
        <w:t xml:space="preserve">Soft silicon covering, single insertion, </w:t>
      </w:r>
      <w:r w:rsidR="002A08CD">
        <w:rPr>
          <w:rFonts w:asciiTheme="majorHAnsi" w:eastAsia="Times New Roman" w:hAnsiTheme="majorHAnsi" w:cs="Times New Roman"/>
        </w:rPr>
        <w:t xml:space="preserve">millimeter by millimeter </w:t>
      </w:r>
      <w:r w:rsidR="0068705F">
        <w:rPr>
          <w:rFonts w:asciiTheme="majorHAnsi" w:eastAsia="Times New Roman" w:hAnsiTheme="majorHAnsi" w:cs="Times New Roman"/>
        </w:rPr>
        <w:t>adjustable size</w:t>
      </w:r>
      <w:r w:rsidR="007C5F76">
        <w:rPr>
          <w:rFonts w:asciiTheme="majorHAnsi" w:eastAsia="Times New Roman" w:hAnsiTheme="majorHAnsi" w:cs="Times New Roman"/>
        </w:rPr>
        <w:t xml:space="preserve"> from 15mm to 40mm, digital readout, low and high vibration and charging case,</w:t>
      </w:r>
      <w:r w:rsidR="0068705F">
        <w:rPr>
          <w:rFonts w:asciiTheme="majorHAnsi" w:eastAsia="Times New Roman" w:hAnsiTheme="majorHAnsi" w:cs="Times New Roman"/>
        </w:rPr>
        <w:t xml:space="preserve"> $250, at</w:t>
      </w:r>
      <w:r w:rsidRPr="006050B3">
        <w:rPr>
          <w:rFonts w:asciiTheme="majorHAnsi" w:eastAsia="Times New Roman" w:hAnsiTheme="majorHAnsi" w:cs="Times New Roman"/>
        </w:rPr>
        <w:t> </w:t>
      </w:r>
      <w:hyperlink r:id="rId24" w:history="1">
        <w:r w:rsidR="0068705F" w:rsidRPr="0064044A">
          <w:rPr>
            <w:rStyle w:val="Hyperlink"/>
            <w:rFonts w:asciiTheme="majorHAnsi" w:eastAsia="Times New Roman" w:hAnsiTheme="majorHAnsi" w:cs="Arial"/>
          </w:rPr>
          <w:t>www.milliforher.com</w:t>
        </w:r>
      </w:hyperlink>
    </w:p>
    <w:p w14:paraId="08A6533C" w14:textId="77777777" w:rsidR="004C041F" w:rsidRPr="009D16B4" w:rsidRDefault="001A1642" w:rsidP="004C041F">
      <w:pPr>
        <w:rPr>
          <w:rFonts w:asciiTheme="majorHAnsi" w:hAnsiTheme="majorHAnsi"/>
          <w:b/>
        </w:rPr>
      </w:pPr>
      <w:r w:rsidRPr="009D16B4">
        <w:rPr>
          <w:rFonts w:asciiTheme="majorHAnsi" w:hAnsiTheme="majorHAnsi"/>
          <w:b/>
        </w:rPr>
        <w:tab/>
      </w:r>
      <w:r w:rsidRPr="009D16B4">
        <w:rPr>
          <w:rFonts w:asciiTheme="majorHAnsi" w:hAnsiTheme="majorHAnsi"/>
          <w:b/>
        </w:rPr>
        <w:tab/>
      </w:r>
      <w:r w:rsidRPr="009D16B4">
        <w:rPr>
          <w:rFonts w:asciiTheme="majorHAnsi" w:hAnsiTheme="majorHAnsi"/>
          <w:b/>
        </w:rPr>
        <w:tab/>
      </w:r>
      <w:r w:rsidRPr="009D16B4">
        <w:rPr>
          <w:rFonts w:asciiTheme="majorHAnsi" w:hAnsiTheme="majorHAnsi"/>
          <w:b/>
        </w:rPr>
        <w:tab/>
        <w:t xml:space="preserve"> </w:t>
      </w:r>
    </w:p>
    <w:p w14:paraId="7EC769DA" w14:textId="77777777" w:rsidR="0013681F" w:rsidRDefault="004C041F" w:rsidP="00D67245">
      <w:pPr>
        <w:pStyle w:val="ListParagraph"/>
        <w:numPr>
          <w:ilvl w:val="0"/>
          <w:numId w:val="30"/>
        </w:numPr>
        <w:rPr>
          <w:rFonts w:asciiTheme="majorHAnsi" w:hAnsiTheme="majorHAnsi"/>
        </w:rPr>
      </w:pPr>
      <w:r w:rsidRPr="009D16B4">
        <w:rPr>
          <w:rFonts w:asciiTheme="majorHAnsi" w:hAnsiTheme="majorHAnsi" w:cs="Arial"/>
          <w:b/>
          <w:color w:val="222222"/>
        </w:rPr>
        <w:t>Collision Barriers</w:t>
      </w:r>
      <w:r w:rsidRPr="009D16B4">
        <w:rPr>
          <w:rFonts w:asciiTheme="majorHAnsi" w:hAnsiTheme="majorHAnsi"/>
          <w:b/>
        </w:rPr>
        <w:t xml:space="preserve"> for fore</w:t>
      </w:r>
      <w:r w:rsidRPr="00FF5B83">
        <w:rPr>
          <w:rFonts w:asciiTheme="majorHAnsi" w:hAnsiTheme="majorHAnsi"/>
          <w:b/>
        </w:rPr>
        <w:t>shortened vagina or pain with deep penetration</w:t>
      </w:r>
      <w:r w:rsidR="00D67245" w:rsidRPr="00D67245">
        <w:rPr>
          <w:rFonts w:asciiTheme="majorHAnsi" w:hAnsiTheme="majorHAnsi"/>
        </w:rPr>
        <w:t xml:space="preserve">   </w:t>
      </w:r>
    </w:p>
    <w:p w14:paraId="663347D2" w14:textId="77777777" w:rsidR="0013681F" w:rsidRDefault="004C041F" w:rsidP="0013681F">
      <w:pPr>
        <w:pStyle w:val="ListParagraph"/>
        <w:numPr>
          <w:ilvl w:val="0"/>
          <w:numId w:val="39"/>
        </w:numPr>
        <w:rPr>
          <w:rStyle w:val="Hyperlink"/>
          <w:rFonts w:asciiTheme="majorHAnsi" w:hAnsiTheme="majorHAnsi"/>
          <w:color w:val="auto"/>
          <w:u w:val="none"/>
        </w:rPr>
      </w:pPr>
      <w:r w:rsidRPr="0013681F">
        <w:rPr>
          <w:rFonts w:asciiTheme="majorHAnsi" w:hAnsiTheme="majorHAnsi"/>
        </w:rPr>
        <w:t xml:space="preserve">Comfort Ring, $20, at </w:t>
      </w:r>
      <w:hyperlink r:id="rId25" w:history="1">
        <w:r w:rsidRPr="0013681F">
          <w:rPr>
            <w:rStyle w:val="Hyperlink"/>
            <w:rFonts w:asciiTheme="majorHAnsi" w:hAnsiTheme="majorHAnsi"/>
          </w:rPr>
          <w:t>www.ergoerotics.com</w:t>
        </w:r>
      </w:hyperlink>
      <w:r w:rsidR="009D16B4" w:rsidRPr="0013681F">
        <w:rPr>
          <w:rStyle w:val="Hyperlink"/>
          <w:rFonts w:asciiTheme="majorHAnsi" w:hAnsiTheme="majorHAnsi"/>
          <w:color w:val="auto"/>
          <w:u w:val="none"/>
        </w:rPr>
        <w:t xml:space="preserve"> </w:t>
      </w:r>
      <w:r w:rsidR="000C6C6A" w:rsidRPr="0013681F">
        <w:rPr>
          <w:rStyle w:val="Hyperlink"/>
          <w:rFonts w:asciiTheme="majorHAnsi" w:hAnsiTheme="majorHAnsi"/>
          <w:color w:val="auto"/>
          <w:u w:val="none"/>
        </w:rPr>
        <w:t xml:space="preserve">  </w:t>
      </w:r>
    </w:p>
    <w:p w14:paraId="54DE9708" w14:textId="77777777" w:rsidR="00996648" w:rsidRPr="00996648" w:rsidRDefault="00996648" w:rsidP="00996648">
      <w:pPr>
        <w:rPr>
          <w:rStyle w:val="Hyperlink"/>
          <w:rFonts w:asciiTheme="majorHAnsi" w:hAnsiTheme="majorHAnsi"/>
          <w:color w:val="auto"/>
          <w:u w:val="none"/>
        </w:rPr>
      </w:pPr>
    </w:p>
    <w:p w14:paraId="203F9E65" w14:textId="336F5036" w:rsidR="00D67245" w:rsidRPr="0013681F" w:rsidRDefault="0013681F" w:rsidP="0013681F">
      <w:pPr>
        <w:pStyle w:val="ListParagraph"/>
        <w:numPr>
          <w:ilvl w:val="0"/>
          <w:numId w:val="39"/>
        </w:numPr>
        <w:rPr>
          <w:rFonts w:asciiTheme="majorHAnsi" w:hAnsiTheme="majorHAnsi"/>
        </w:rPr>
      </w:pPr>
      <w:proofErr w:type="spellStart"/>
      <w:r w:rsidRPr="0013681F">
        <w:rPr>
          <w:rFonts w:asciiTheme="majorHAnsi" w:hAnsiTheme="majorHAnsi"/>
        </w:rPr>
        <w:t>Ohnut</w:t>
      </w:r>
      <w:proofErr w:type="spellEnd"/>
      <w:r w:rsidRPr="0013681F">
        <w:rPr>
          <w:rFonts w:asciiTheme="majorHAnsi" w:eastAsia="Times New Roman" w:hAnsiTheme="majorHAnsi" w:cs="Times New Roman"/>
        </w:rPr>
        <w:t>™</w:t>
      </w:r>
      <w:r w:rsidRPr="0013681F">
        <w:rPr>
          <w:rFonts w:asciiTheme="majorHAnsi" w:hAnsiTheme="majorHAnsi"/>
        </w:rPr>
        <w:t xml:space="preserve"> Rings, $65, 4stackable rings to limit depth of penetration, at </w:t>
      </w:r>
      <w:hyperlink r:id="rId26" w:history="1">
        <w:r w:rsidRPr="0013681F">
          <w:rPr>
            <w:rStyle w:val="Hyperlink"/>
            <w:rFonts w:asciiTheme="majorHAnsi" w:hAnsiTheme="majorHAnsi"/>
          </w:rPr>
          <w:t>www.betweenthesatinsheets.com</w:t>
        </w:r>
      </w:hyperlink>
      <w:r w:rsidRPr="0013681F">
        <w:rPr>
          <w:rFonts w:asciiTheme="majorHAnsi" w:hAnsiTheme="majorHAnsi"/>
        </w:rPr>
        <w:t xml:space="preserve"> </w:t>
      </w:r>
      <w:r w:rsidRPr="0013681F">
        <w:rPr>
          <w:rFonts w:asciiTheme="majorHAnsi" w:hAnsiTheme="majorHAnsi"/>
        </w:rPr>
        <w:tab/>
      </w:r>
      <w:r w:rsidRPr="0013681F">
        <w:rPr>
          <w:rFonts w:asciiTheme="majorHAnsi" w:hAnsiTheme="majorHAnsi"/>
        </w:rPr>
        <w:tab/>
      </w:r>
      <w:r w:rsidRPr="0013681F">
        <w:rPr>
          <w:rFonts w:asciiTheme="majorHAnsi" w:hAnsiTheme="majorHAnsi"/>
        </w:rPr>
        <w:tab/>
      </w:r>
      <w:r w:rsidR="000C6C6A" w:rsidRPr="0013681F">
        <w:rPr>
          <w:rStyle w:val="Hyperlink"/>
          <w:rFonts w:asciiTheme="majorHAnsi" w:hAnsiTheme="majorHAnsi"/>
          <w:color w:val="auto"/>
          <w:u w:val="none"/>
        </w:rPr>
        <w:t xml:space="preserve">        </w:t>
      </w:r>
      <w:r w:rsidR="000C6C6A" w:rsidRPr="0013681F">
        <w:rPr>
          <w:rStyle w:val="Hyperlink"/>
          <w:rFonts w:asciiTheme="majorHAnsi" w:hAnsiTheme="majorHAnsi"/>
          <w:color w:val="auto"/>
          <w:u w:val="none"/>
        </w:rPr>
        <w:tab/>
      </w:r>
      <w:r w:rsidR="000C6C6A" w:rsidRPr="0013681F">
        <w:rPr>
          <w:rStyle w:val="Hyperlink"/>
          <w:rFonts w:asciiTheme="majorHAnsi" w:hAnsiTheme="majorHAnsi"/>
          <w:color w:val="auto"/>
          <w:u w:val="none"/>
        </w:rPr>
        <w:tab/>
      </w:r>
      <w:r w:rsidR="000C6C6A" w:rsidRPr="0013681F">
        <w:rPr>
          <w:rStyle w:val="Hyperlink"/>
          <w:rFonts w:asciiTheme="majorHAnsi" w:hAnsiTheme="majorHAnsi"/>
          <w:color w:val="auto"/>
          <w:u w:val="none"/>
        </w:rPr>
        <w:tab/>
      </w:r>
      <w:r w:rsidR="000C6C6A" w:rsidRPr="0013681F">
        <w:rPr>
          <w:rStyle w:val="Hyperlink"/>
          <w:rFonts w:asciiTheme="majorHAnsi" w:hAnsiTheme="majorHAnsi"/>
          <w:color w:val="auto"/>
          <w:u w:val="none"/>
        </w:rPr>
        <w:tab/>
      </w:r>
      <w:r w:rsidR="000C6C6A" w:rsidRPr="0013681F">
        <w:rPr>
          <w:rStyle w:val="Hyperlink"/>
          <w:rFonts w:asciiTheme="majorHAnsi" w:hAnsiTheme="majorHAnsi"/>
          <w:color w:val="auto"/>
          <w:u w:val="none"/>
        </w:rPr>
        <w:tab/>
      </w:r>
      <w:r w:rsidR="00D67245" w:rsidRPr="0013681F">
        <w:rPr>
          <w:rFonts w:asciiTheme="majorHAnsi" w:hAnsiTheme="majorHAnsi"/>
        </w:rPr>
        <w:tab/>
      </w:r>
      <w:r w:rsidR="00D67245" w:rsidRPr="0013681F">
        <w:rPr>
          <w:rFonts w:asciiTheme="majorHAnsi" w:hAnsiTheme="majorHAnsi"/>
        </w:rPr>
        <w:tab/>
      </w:r>
      <w:r w:rsidR="00D67245" w:rsidRPr="0013681F">
        <w:rPr>
          <w:rFonts w:asciiTheme="majorHAnsi" w:hAnsiTheme="majorHAnsi"/>
        </w:rPr>
        <w:tab/>
      </w:r>
      <w:r w:rsidR="00D67245" w:rsidRPr="0013681F">
        <w:rPr>
          <w:rFonts w:asciiTheme="majorHAnsi" w:hAnsiTheme="majorHAnsi"/>
        </w:rPr>
        <w:tab/>
      </w:r>
      <w:r w:rsidR="00D67245" w:rsidRPr="0013681F">
        <w:rPr>
          <w:rFonts w:asciiTheme="majorHAnsi" w:hAnsiTheme="majorHAnsi"/>
        </w:rPr>
        <w:tab/>
      </w:r>
      <w:r w:rsidR="00D67245" w:rsidRPr="0013681F">
        <w:rPr>
          <w:rFonts w:asciiTheme="majorHAnsi" w:hAnsiTheme="majorHAnsi"/>
        </w:rPr>
        <w:tab/>
      </w:r>
      <w:r w:rsidR="00D67245" w:rsidRPr="0013681F">
        <w:rPr>
          <w:rFonts w:asciiTheme="majorHAnsi" w:hAnsiTheme="majorHAnsi"/>
        </w:rPr>
        <w:tab/>
      </w:r>
      <w:r w:rsidR="00D67245" w:rsidRPr="0013681F">
        <w:rPr>
          <w:rFonts w:asciiTheme="majorHAnsi" w:hAnsiTheme="majorHAnsi"/>
        </w:rPr>
        <w:tab/>
      </w:r>
    </w:p>
    <w:p w14:paraId="47EEE05E" w14:textId="153AF2F1" w:rsidR="00D67245" w:rsidRPr="00D67245" w:rsidRDefault="00D67245" w:rsidP="00D67245">
      <w:pPr>
        <w:pStyle w:val="ListParagraph"/>
        <w:numPr>
          <w:ilvl w:val="0"/>
          <w:numId w:val="30"/>
        </w:numPr>
        <w:rPr>
          <w:rFonts w:asciiTheme="majorHAnsi" w:hAnsiTheme="majorHAnsi"/>
          <w:b/>
        </w:rPr>
      </w:pPr>
      <w:r w:rsidRPr="00D67245">
        <w:rPr>
          <w:rFonts w:asciiTheme="majorHAnsi" w:hAnsiTheme="majorHAnsi"/>
          <w:b/>
        </w:rPr>
        <w:t xml:space="preserve"> Water Cones-Post Surgical Dilators</w:t>
      </w:r>
    </w:p>
    <w:p w14:paraId="758047D1" w14:textId="379C8681" w:rsidR="004C041F" w:rsidRPr="00DD148C" w:rsidRDefault="00D67245" w:rsidP="00DD148C">
      <w:pPr>
        <w:rPr>
          <w:rFonts w:asciiTheme="majorHAnsi" w:hAnsiTheme="majorHAnsi"/>
        </w:rPr>
      </w:pPr>
      <w:r w:rsidRPr="00FF5B83">
        <w:rPr>
          <w:rFonts w:asciiTheme="majorHAnsi" w:hAnsiTheme="majorHAnsi"/>
        </w:rPr>
        <w:tab/>
      </w:r>
      <w:r>
        <w:rPr>
          <w:rFonts w:asciiTheme="majorHAnsi" w:hAnsiTheme="majorHAnsi"/>
        </w:rPr>
        <w:t xml:space="preserve">       </w:t>
      </w:r>
      <w:hyperlink r:id="rId27" w:history="1">
        <w:r w:rsidRPr="00FF5B83">
          <w:rPr>
            <w:rStyle w:val="Hyperlink"/>
            <w:rFonts w:asciiTheme="majorHAnsi" w:hAnsiTheme="majorHAnsi"/>
          </w:rPr>
          <w:t>https://www.cmtmedical.com/product/cool-water-cones-post-surgical-dilators/</w:t>
        </w:r>
      </w:hyperlink>
      <w:r w:rsidRPr="00FF5B83">
        <w:rPr>
          <w:rFonts w:asciiTheme="majorHAnsi" w:hAnsiTheme="majorHAnsi"/>
        </w:rPr>
        <w:t xml:space="preserve">, $15, </w:t>
      </w:r>
      <w:r w:rsidRPr="00FF5B83">
        <w:rPr>
          <w:rFonts w:asciiTheme="majorHAnsi" w:hAnsiTheme="majorHAnsi"/>
        </w:rPr>
        <w:tab/>
      </w:r>
      <w:r>
        <w:rPr>
          <w:rFonts w:asciiTheme="majorHAnsi" w:hAnsiTheme="majorHAnsi"/>
        </w:rPr>
        <w:tab/>
        <w:t xml:space="preserve">       </w:t>
      </w:r>
      <w:r w:rsidRPr="00FF5B83">
        <w:rPr>
          <w:rFonts w:asciiTheme="majorHAnsi" w:hAnsiTheme="majorHAnsi"/>
        </w:rPr>
        <w:t>available in 3 sizes</w:t>
      </w:r>
      <w:r>
        <w:rPr>
          <w:rFonts w:asciiTheme="majorHAnsi" w:hAnsiTheme="majorHAnsi"/>
        </w:rPr>
        <w:t>.</w:t>
      </w:r>
      <w:r w:rsidRPr="00FF5B83">
        <w:rPr>
          <w:rFonts w:asciiTheme="majorHAnsi" w:hAnsiTheme="majorHAnsi"/>
          <w:b/>
        </w:rPr>
        <w:tab/>
      </w:r>
    </w:p>
    <w:p w14:paraId="4093D849" w14:textId="77777777" w:rsidR="003E099C" w:rsidRDefault="003E099C" w:rsidP="009476D0">
      <w:pPr>
        <w:shd w:val="clear" w:color="auto" w:fill="FFFFFF"/>
        <w:rPr>
          <w:rFonts w:asciiTheme="majorHAnsi" w:hAnsiTheme="majorHAnsi" w:cs="Arial"/>
          <w:b/>
          <w:color w:val="222222"/>
        </w:rPr>
      </w:pPr>
    </w:p>
    <w:p w14:paraId="6077CCA3" w14:textId="35AEBFA2" w:rsidR="009D16B4" w:rsidRDefault="009D16B4" w:rsidP="009D16B4">
      <w:pPr>
        <w:shd w:val="clear" w:color="auto" w:fill="FFFFFF"/>
        <w:rPr>
          <w:rFonts w:asciiTheme="majorHAnsi" w:hAnsiTheme="majorHAnsi" w:cs="Arial"/>
          <w:b/>
          <w:color w:val="222222"/>
        </w:rPr>
      </w:pPr>
      <w:r>
        <w:rPr>
          <w:rFonts w:asciiTheme="majorHAnsi" w:hAnsiTheme="majorHAnsi" w:cs="Arial"/>
          <w:b/>
          <w:color w:val="222222"/>
        </w:rPr>
        <w:t xml:space="preserve">IV.  Prescription </w:t>
      </w:r>
      <w:r w:rsidR="000B7B12">
        <w:rPr>
          <w:rFonts w:asciiTheme="majorHAnsi" w:hAnsiTheme="majorHAnsi" w:cs="Arial"/>
          <w:b/>
          <w:color w:val="222222"/>
        </w:rPr>
        <w:t>P</w:t>
      </w:r>
      <w:r>
        <w:rPr>
          <w:rFonts w:asciiTheme="majorHAnsi" w:hAnsiTheme="majorHAnsi" w:cs="Arial"/>
          <w:b/>
          <w:color w:val="222222"/>
        </w:rPr>
        <w:t>roducts</w:t>
      </w:r>
    </w:p>
    <w:p w14:paraId="02DD486F" w14:textId="77777777" w:rsidR="003E099C" w:rsidRDefault="003E099C" w:rsidP="009D16B4">
      <w:pPr>
        <w:shd w:val="clear" w:color="auto" w:fill="FFFFFF"/>
        <w:rPr>
          <w:rFonts w:asciiTheme="majorHAnsi" w:hAnsiTheme="majorHAnsi" w:cs="Arial"/>
          <w:b/>
          <w:color w:val="222222"/>
        </w:rPr>
      </w:pPr>
    </w:p>
    <w:p w14:paraId="3B236F2C" w14:textId="2AEBC05F" w:rsidR="009D16B4" w:rsidRPr="009D16B4" w:rsidRDefault="009D16B4" w:rsidP="009D16B4">
      <w:pPr>
        <w:pStyle w:val="ListParagraph"/>
        <w:numPr>
          <w:ilvl w:val="0"/>
          <w:numId w:val="34"/>
        </w:numPr>
        <w:shd w:val="clear" w:color="auto" w:fill="FFFFFF"/>
        <w:rPr>
          <w:rFonts w:asciiTheme="majorHAnsi" w:hAnsiTheme="majorHAnsi" w:cs="Arial"/>
          <w:b/>
          <w:color w:val="222222"/>
        </w:rPr>
      </w:pPr>
      <w:r w:rsidRPr="009D16B4">
        <w:rPr>
          <w:rFonts w:asciiTheme="majorHAnsi" w:hAnsiTheme="majorHAnsi"/>
          <w:b/>
        </w:rPr>
        <w:t>Topical Aqueous Lidocaine</w:t>
      </w:r>
      <w:r w:rsidRPr="009D16B4">
        <w:rPr>
          <w:rFonts w:asciiTheme="majorHAnsi" w:hAnsiTheme="majorHAnsi"/>
        </w:rPr>
        <w:t xml:space="preserve">, 4%, screw-top, 50 </w:t>
      </w:r>
      <w:proofErr w:type="spellStart"/>
      <w:r w:rsidRPr="009D16B4">
        <w:rPr>
          <w:rFonts w:asciiTheme="majorHAnsi" w:hAnsiTheme="majorHAnsi"/>
        </w:rPr>
        <w:t>mL.</w:t>
      </w:r>
      <w:proofErr w:type="spellEnd"/>
      <w:r w:rsidRPr="009D16B4">
        <w:rPr>
          <w:rFonts w:asciiTheme="majorHAnsi" w:hAnsiTheme="majorHAnsi"/>
        </w:rPr>
        <w:t xml:space="preserve"> Moisten 3 small or one large cotton ball.  Place at the thin fold of skin at the back of the vulva (the </w:t>
      </w:r>
      <w:proofErr w:type="spellStart"/>
      <w:r w:rsidRPr="009D16B4">
        <w:rPr>
          <w:rFonts w:asciiTheme="majorHAnsi" w:hAnsiTheme="majorHAnsi"/>
        </w:rPr>
        <w:t>fourchette</w:t>
      </w:r>
      <w:proofErr w:type="spellEnd"/>
      <w:r w:rsidRPr="009D16B4">
        <w:rPr>
          <w:rFonts w:asciiTheme="majorHAnsi" w:hAnsiTheme="majorHAnsi"/>
        </w:rPr>
        <w:t xml:space="preserve">), being sure to include the narrowest part of the vaginal opening (the </w:t>
      </w:r>
      <w:proofErr w:type="spellStart"/>
      <w:r w:rsidRPr="009D16B4">
        <w:rPr>
          <w:rFonts w:asciiTheme="majorHAnsi" w:hAnsiTheme="majorHAnsi"/>
        </w:rPr>
        <w:t>hymenal</w:t>
      </w:r>
      <w:proofErr w:type="spellEnd"/>
      <w:r w:rsidRPr="009D16B4">
        <w:rPr>
          <w:rFonts w:asciiTheme="majorHAnsi" w:hAnsiTheme="majorHAnsi"/>
        </w:rPr>
        <w:t xml:space="preserve"> ring). Leave in place for 3 minutes. Pat away excess lidocaine before penetration, to limit partner numbness.</w:t>
      </w:r>
    </w:p>
    <w:p w14:paraId="313FD288" w14:textId="77777777" w:rsidR="009D16B4" w:rsidRPr="009D16B4" w:rsidRDefault="009D16B4" w:rsidP="009D16B4">
      <w:pPr>
        <w:shd w:val="clear" w:color="auto" w:fill="FFFFFF"/>
        <w:rPr>
          <w:rFonts w:asciiTheme="majorHAnsi" w:hAnsiTheme="majorHAnsi" w:cs="Arial"/>
          <w:b/>
          <w:color w:val="222222"/>
        </w:rPr>
      </w:pPr>
    </w:p>
    <w:p w14:paraId="6A04A14E" w14:textId="77777777" w:rsidR="009D16B4" w:rsidRPr="009D16B4" w:rsidRDefault="009D16B4" w:rsidP="009D16B4">
      <w:pPr>
        <w:pStyle w:val="ListParagraph"/>
        <w:numPr>
          <w:ilvl w:val="0"/>
          <w:numId w:val="34"/>
        </w:numPr>
        <w:shd w:val="clear" w:color="auto" w:fill="FFFFFF"/>
        <w:rPr>
          <w:rFonts w:asciiTheme="majorHAnsi" w:hAnsiTheme="majorHAnsi" w:cs="Arial"/>
          <w:b/>
          <w:color w:val="222222"/>
        </w:rPr>
      </w:pPr>
      <w:r w:rsidRPr="009D16B4">
        <w:rPr>
          <w:rFonts w:asciiTheme="majorHAnsi" w:hAnsiTheme="majorHAnsi"/>
          <w:b/>
        </w:rPr>
        <w:t>Silver Sulfadiazine Cream</w:t>
      </w:r>
      <w:r w:rsidRPr="009D16B4">
        <w:rPr>
          <w:rFonts w:asciiTheme="majorHAnsi" w:hAnsiTheme="majorHAnsi"/>
        </w:rPr>
        <w:t xml:space="preserve">, 1% USP, a brand name </w:t>
      </w:r>
      <w:proofErr w:type="spellStart"/>
      <w:r w:rsidRPr="009D16B4">
        <w:rPr>
          <w:rFonts w:asciiTheme="majorHAnsi" w:hAnsiTheme="majorHAnsi"/>
        </w:rPr>
        <w:t>Silvadene</w:t>
      </w:r>
      <w:proofErr w:type="spellEnd"/>
      <w:r w:rsidRPr="009D16B4">
        <w:rPr>
          <w:rFonts w:ascii="Calibri" w:hAnsi="Calibri"/>
        </w:rPr>
        <w:t>®</w:t>
      </w:r>
      <w:r w:rsidRPr="009D16B4">
        <w:rPr>
          <w:rFonts w:asciiTheme="majorHAnsi" w:hAnsiTheme="majorHAnsi"/>
        </w:rPr>
        <w:t xml:space="preserve"> Cream, is a burn cream recommended by some oncologists for radiation burns of the vulva and is sometimes recommended for vaginal use after completion of radiation therapy. It may reduce absorption of other creams and moisturizers.</w:t>
      </w:r>
    </w:p>
    <w:p w14:paraId="63FB2157" w14:textId="77777777" w:rsidR="009D16B4" w:rsidRPr="009D16B4" w:rsidRDefault="009D16B4" w:rsidP="009D16B4">
      <w:pPr>
        <w:shd w:val="clear" w:color="auto" w:fill="FFFFFF"/>
        <w:rPr>
          <w:rFonts w:asciiTheme="majorHAnsi" w:hAnsiTheme="majorHAnsi"/>
          <w:b/>
        </w:rPr>
      </w:pPr>
    </w:p>
    <w:p w14:paraId="1BD65466" w14:textId="4EAD2898" w:rsidR="009D16B4" w:rsidRPr="00D36146" w:rsidRDefault="009D16B4" w:rsidP="009D16B4">
      <w:pPr>
        <w:pStyle w:val="ListParagraph"/>
        <w:numPr>
          <w:ilvl w:val="0"/>
          <w:numId w:val="34"/>
        </w:numPr>
        <w:shd w:val="clear" w:color="auto" w:fill="FFFFFF"/>
        <w:rPr>
          <w:rFonts w:asciiTheme="majorHAnsi" w:hAnsiTheme="majorHAnsi" w:cs="Arial"/>
          <w:b/>
          <w:color w:val="222222"/>
        </w:rPr>
      </w:pPr>
      <w:r w:rsidRPr="009D16B4">
        <w:rPr>
          <w:rFonts w:asciiTheme="majorHAnsi" w:hAnsiTheme="majorHAnsi"/>
          <w:b/>
        </w:rPr>
        <w:t>EROS Clitoral Therapy Device</w:t>
      </w:r>
      <w:r w:rsidRPr="009D16B4">
        <w:rPr>
          <w:rFonts w:asciiTheme="majorHAnsi" w:hAnsiTheme="majorHAnsi"/>
        </w:rPr>
        <w:t xml:space="preserve">, $325, FDA-approved small handheld adjustable female suction devise for female sexual dysfunction at </w:t>
      </w:r>
      <w:hyperlink r:id="rId28" w:history="1">
        <w:r w:rsidRPr="009D16B4">
          <w:rPr>
            <w:rStyle w:val="Hyperlink"/>
            <w:rFonts w:asciiTheme="majorHAnsi" w:hAnsiTheme="majorHAnsi"/>
          </w:rPr>
          <w:t>www.healiohealth.com</w:t>
        </w:r>
      </w:hyperlink>
      <w:r w:rsidRPr="009D16B4">
        <w:rPr>
          <w:rFonts w:asciiTheme="majorHAnsi" w:hAnsiTheme="majorHAnsi"/>
        </w:rPr>
        <w:t xml:space="preserve">. Similar devises are available for $35-49 at some online sex shops and at </w:t>
      </w:r>
      <w:hyperlink r:id="rId29" w:history="1">
        <w:r w:rsidRPr="009D16B4">
          <w:rPr>
            <w:rStyle w:val="Hyperlink"/>
            <w:rFonts w:asciiTheme="majorHAnsi" w:hAnsiTheme="majorHAnsi"/>
          </w:rPr>
          <w:t>www.amazon.com</w:t>
        </w:r>
      </w:hyperlink>
      <w:r w:rsidRPr="009D16B4">
        <w:rPr>
          <w:rFonts w:asciiTheme="majorHAnsi" w:hAnsiTheme="majorHAnsi"/>
        </w:rPr>
        <w:t>, which carries a ‘Sucking Vibrator for Women’ for $49. The EROS device is included here for completeness’ sake, as it is the only FDA-approved devise for female sexual dysfunction and may increase natural lubrication and arousal.</w:t>
      </w:r>
    </w:p>
    <w:p w14:paraId="415EA0D9" w14:textId="77777777" w:rsidR="00D36146" w:rsidRPr="00D36146" w:rsidRDefault="00D36146" w:rsidP="00D36146">
      <w:pPr>
        <w:shd w:val="clear" w:color="auto" w:fill="FFFFFF"/>
        <w:rPr>
          <w:rFonts w:asciiTheme="majorHAnsi" w:hAnsiTheme="majorHAnsi" w:cs="Arial"/>
          <w:b/>
          <w:color w:val="222222"/>
        </w:rPr>
      </w:pPr>
    </w:p>
    <w:p w14:paraId="1B7C60DC" w14:textId="7F9CAA6E" w:rsidR="009476D0" w:rsidRPr="00FF5B83" w:rsidRDefault="00807523" w:rsidP="009476D0">
      <w:pPr>
        <w:shd w:val="clear" w:color="auto" w:fill="FFFFFF"/>
        <w:rPr>
          <w:rFonts w:asciiTheme="majorHAnsi" w:hAnsiTheme="majorHAnsi" w:cs="Arial"/>
          <w:color w:val="222222"/>
        </w:rPr>
      </w:pPr>
      <w:r>
        <w:rPr>
          <w:rFonts w:asciiTheme="majorHAnsi" w:hAnsiTheme="majorHAnsi" w:cs="Arial"/>
          <w:b/>
          <w:color w:val="222222"/>
        </w:rPr>
        <w:t xml:space="preserve">V.  </w:t>
      </w:r>
      <w:r w:rsidR="009476D0" w:rsidRPr="00FF5B83">
        <w:rPr>
          <w:rFonts w:asciiTheme="majorHAnsi" w:hAnsiTheme="majorHAnsi" w:cs="Arial"/>
          <w:b/>
          <w:color w:val="222222"/>
        </w:rPr>
        <w:t>Pelvic Floor Physical Therapy</w:t>
      </w:r>
      <w:r>
        <w:rPr>
          <w:rFonts w:asciiTheme="majorHAnsi" w:hAnsiTheme="majorHAnsi" w:cs="Arial"/>
          <w:b/>
          <w:color w:val="222222"/>
        </w:rPr>
        <w:t xml:space="preserve"> </w:t>
      </w:r>
    </w:p>
    <w:p w14:paraId="40CE551C" w14:textId="77777777" w:rsidR="00807523" w:rsidRDefault="00807523" w:rsidP="00807523">
      <w:pPr>
        <w:shd w:val="clear" w:color="auto" w:fill="FFFFFF"/>
        <w:rPr>
          <w:rFonts w:asciiTheme="majorHAnsi" w:hAnsiTheme="majorHAnsi" w:cs="Arial"/>
          <w:color w:val="222222"/>
        </w:rPr>
      </w:pPr>
      <w:r>
        <w:rPr>
          <w:rFonts w:asciiTheme="majorHAnsi" w:hAnsiTheme="majorHAnsi" w:cs="Arial"/>
          <w:color w:val="222222"/>
        </w:rPr>
        <w:tab/>
      </w:r>
      <w:r w:rsidR="00677194" w:rsidRPr="00FF5B83">
        <w:rPr>
          <w:rFonts w:asciiTheme="majorHAnsi" w:hAnsiTheme="majorHAnsi" w:cs="Arial"/>
          <w:color w:val="222222"/>
        </w:rPr>
        <w:t xml:space="preserve">Treatment is most effective and less painful when vaginal tissues are well estrogenized before </w:t>
      </w:r>
      <w:r>
        <w:rPr>
          <w:rFonts w:asciiTheme="majorHAnsi" w:hAnsiTheme="majorHAnsi" w:cs="Arial"/>
          <w:color w:val="222222"/>
        </w:rPr>
        <w:tab/>
      </w:r>
      <w:r w:rsidR="00677194" w:rsidRPr="00FF5B83">
        <w:rPr>
          <w:rFonts w:asciiTheme="majorHAnsi" w:hAnsiTheme="majorHAnsi" w:cs="Arial"/>
          <w:color w:val="222222"/>
        </w:rPr>
        <w:t xml:space="preserve">pelvic floor physical therapy starts. </w:t>
      </w:r>
      <w:r w:rsidR="009476D0" w:rsidRPr="00FF5B83">
        <w:rPr>
          <w:rFonts w:asciiTheme="majorHAnsi" w:hAnsiTheme="majorHAnsi" w:cs="Arial"/>
          <w:color w:val="222222"/>
        </w:rPr>
        <w:t>Referral can help with</w:t>
      </w:r>
    </w:p>
    <w:p w14:paraId="458DFEEC" w14:textId="77777777" w:rsidR="00807523" w:rsidRDefault="00677194" w:rsidP="00807523">
      <w:pPr>
        <w:pStyle w:val="ListParagraph"/>
        <w:numPr>
          <w:ilvl w:val="0"/>
          <w:numId w:val="35"/>
        </w:numPr>
        <w:shd w:val="clear" w:color="auto" w:fill="FFFFFF"/>
        <w:rPr>
          <w:rFonts w:asciiTheme="majorHAnsi" w:hAnsiTheme="majorHAnsi" w:cs="Arial"/>
          <w:color w:val="222222"/>
        </w:rPr>
      </w:pPr>
      <w:r w:rsidRPr="00807523">
        <w:rPr>
          <w:rFonts w:asciiTheme="majorHAnsi" w:hAnsiTheme="majorHAnsi" w:cs="Arial"/>
          <w:color w:val="222222"/>
        </w:rPr>
        <w:t>S</w:t>
      </w:r>
      <w:r w:rsidR="009476D0" w:rsidRPr="00807523">
        <w:rPr>
          <w:rFonts w:asciiTheme="majorHAnsi" w:hAnsiTheme="majorHAnsi" w:cs="Arial"/>
          <w:color w:val="222222"/>
        </w:rPr>
        <w:t xml:space="preserve">upport </w:t>
      </w:r>
      <w:r w:rsidRPr="00807523">
        <w:rPr>
          <w:rFonts w:asciiTheme="majorHAnsi" w:hAnsiTheme="majorHAnsi" w:cs="Arial"/>
          <w:color w:val="222222"/>
        </w:rPr>
        <w:t xml:space="preserve">for learning how to use </w:t>
      </w:r>
      <w:r w:rsidR="009476D0" w:rsidRPr="00807523">
        <w:rPr>
          <w:rFonts w:asciiTheme="majorHAnsi" w:hAnsiTheme="majorHAnsi" w:cs="Arial"/>
          <w:color w:val="222222"/>
        </w:rPr>
        <w:t>dilator</w:t>
      </w:r>
      <w:r w:rsidRPr="00807523">
        <w:rPr>
          <w:rFonts w:asciiTheme="majorHAnsi" w:hAnsiTheme="majorHAnsi" w:cs="Arial"/>
          <w:color w:val="222222"/>
        </w:rPr>
        <w:t xml:space="preserve">s </w:t>
      </w:r>
    </w:p>
    <w:p w14:paraId="6B65CB66" w14:textId="77777777" w:rsidR="00807523" w:rsidRPr="00807523" w:rsidRDefault="00807523" w:rsidP="00807523">
      <w:pPr>
        <w:shd w:val="clear" w:color="auto" w:fill="FFFFFF"/>
        <w:rPr>
          <w:rFonts w:asciiTheme="majorHAnsi" w:hAnsiTheme="majorHAnsi" w:cs="Arial"/>
          <w:color w:val="222222"/>
        </w:rPr>
      </w:pPr>
    </w:p>
    <w:p w14:paraId="1EE4961D" w14:textId="77777777" w:rsidR="00807523" w:rsidRDefault="00677194" w:rsidP="00807523">
      <w:pPr>
        <w:pStyle w:val="ListParagraph"/>
        <w:numPr>
          <w:ilvl w:val="0"/>
          <w:numId w:val="35"/>
        </w:numPr>
        <w:shd w:val="clear" w:color="auto" w:fill="FFFFFF"/>
        <w:rPr>
          <w:rFonts w:asciiTheme="majorHAnsi" w:hAnsiTheme="majorHAnsi" w:cs="Arial"/>
          <w:color w:val="222222"/>
        </w:rPr>
      </w:pPr>
      <w:r w:rsidRPr="00807523">
        <w:rPr>
          <w:rFonts w:asciiTheme="majorHAnsi" w:hAnsiTheme="majorHAnsi" w:cs="Arial"/>
          <w:color w:val="222222"/>
        </w:rPr>
        <w:t>Treatment of tight or</w:t>
      </w:r>
      <w:r w:rsidR="009476D0" w:rsidRPr="00807523">
        <w:rPr>
          <w:rFonts w:asciiTheme="majorHAnsi" w:hAnsiTheme="majorHAnsi" w:cs="Arial"/>
          <w:color w:val="222222"/>
        </w:rPr>
        <w:t xml:space="preserve"> painful pelvic floor muscles (hypertonus) </w:t>
      </w:r>
    </w:p>
    <w:p w14:paraId="58F8785B" w14:textId="77777777" w:rsidR="00807523" w:rsidRPr="00807523" w:rsidRDefault="00807523" w:rsidP="00807523">
      <w:pPr>
        <w:shd w:val="clear" w:color="auto" w:fill="FFFFFF"/>
        <w:rPr>
          <w:rFonts w:asciiTheme="majorHAnsi" w:hAnsiTheme="majorHAnsi" w:cs="Arial"/>
          <w:color w:val="222222"/>
        </w:rPr>
      </w:pPr>
    </w:p>
    <w:p w14:paraId="1229C435" w14:textId="425FAC67" w:rsidR="009476D0" w:rsidRPr="00807523" w:rsidRDefault="00677194" w:rsidP="00807523">
      <w:pPr>
        <w:pStyle w:val="ListParagraph"/>
        <w:numPr>
          <w:ilvl w:val="0"/>
          <w:numId w:val="35"/>
        </w:numPr>
        <w:shd w:val="clear" w:color="auto" w:fill="FFFFFF"/>
        <w:rPr>
          <w:rFonts w:asciiTheme="majorHAnsi" w:hAnsiTheme="majorHAnsi" w:cs="Arial"/>
          <w:color w:val="222222"/>
        </w:rPr>
      </w:pPr>
      <w:r w:rsidRPr="00807523">
        <w:rPr>
          <w:rFonts w:asciiTheme="majorHAnsi" w:hAnsiTheme="majorHAnsi" w:cs="Arial"/>
          <w:color w:val="222222"/>
        </w:rPr>
        <w:t>Treatment of i</w:t>
      </w:r>
      <w:r w:rsidR="009476D0" w:rsidRPr="00807523">
        <w:rPr>
          <w:rFonts w:asciiTheme="majorHAnsi" w:hAnsiTheme="majorHAnsi" w:cs="Arial"/>
          <w:color w:val="222222"/>
        </w:rPr>
        <w:t>nvoluntary contraction of the vaginal muscles with penetration (vaginismus)</w:t>
      </w:r>
      <w:r w:rsidR="001D0F3B" w:rsidRPr="00807523">
        <w:rPr>
          <w:rFonts w:asciiTheme="majorHAnsi" w:hAnsiTheme="majorHAnsi" w:cs="Arial"/>
          <w:color w:val="222222"/>
        </w:rPr>
        <w:t xml:space="preserve"> due to </w:t>
      </w:r>
      <w:r w:rsidRPr="00807523">
        <w:rPr>
          <w:rFonts w:asciiTheme="majorHAnsi" w:hAnsiTheme="majorHAnsi" w:cs="Arial"/>
          <w:color w:val="222222"/>
        </w:rPr>
        <w:t xml:space="preserve">trauma </w:t>
      </w:r>
      <w:r w:rsidR="001D0F3B" w:rsidRPr="00807523">
        <w:rPr>
          <w:rFonts w:asciiTheme="majorHAnsi" w:hAnsiTheme="majorHAnsi" w:cs="Arial"/>
          <w:color w:val="222222"/>
        </w:rPr>
        <w:t>and/</w:t>
      </w:r>
      <w:r w:rsidRPr="00807523">
        <w:rPr>
          <w:rFonts w:asciiTheme="majorHAnsi" w:hAnsiTheme="majorHAnsi" w:cs="Arial"/>
          <w:color w:val="222222"/>
        </w:rPr>
        <w:t xml:space="preserve">or </w:t>
      </w:r>
      <w:r w:rsidR="001D0F3B" w:rsidRPr="00807523">
        <w:rPr>
          <w:rFonts w:asciiTheme="majorHAnsi" w:hAnsiTheme="majorHAnsi" w:cs="Arial"/>
          <w:color w:val="222222"/>
        </w:rPr>
        <w:t>pain</w:t>
      </w:r>
    </w:p>
    <w:p w14:paraId="6758EE62" w14:textId="77777777" w:rsidR="009476D0" w:rsidRPr="00FF5B83" w:rsidRDefault="009476D0" w:rsidP="009476D0">
      <w:pPr>
        <w:shd w:val="clear" w:color="auto" w:fill="FFFFFF"/>
        <w:rPr>
          <w:rFonts w:asciiTheme="majorHAnsi" w:hAnsiTheme="majorHAnsi" w:cs="Arial"/>
          <w:color w:val="222222"/>
        </w:rPr>
      </w:pPr>
      <w:r w:rsidRPr="00FF5B83">
        <w:rPr>
          <w:rFonts w:asciiTheme="majorHAnsi" w:hAnsiTheme="majorHAnsi" w:cs="Arial"/>
          <w:color w:val="222222"/>
        </w:rPr>
        <w:t> </w:t>
      </w:r>
    </w:p>
    <w:p w14:paraId="59BE0A3B" w14:textId="08A0C145" w:rsidR="009476D0" w:rsidRPr="00FF5B83" w:rsidRDefault="00D67245" w:rsidP="009476D0">
      <w:pPr>
        <w:shd w:val="clear" w:color="auto" w:fill="FFFFFF"/>
        <w:rPr>
          <w:rFonts w:asciiTheme="majorHAnsi" w:hAnsiTheme="majorHAnsi" w:cs="Arial"/>
          <w:color w:val="222222"/>
        </w:rPr>
      </w:pPr>
      <w:r>
        <w:rPr>
          <w:rFonts w:asciiTheme="majorHAnsi" w:hAnsiTheme="majorHAnsi" w:cs="Arial"/>
          <w:b/>
          <w:color w:val="222222"/>
        </w:rPr>
        <w:lastRenderedPageBreak/>
        <w:t xml:space="preserve">VI.  </w:t>
      </w:r>
      <w:r w:rsidR="009476D0" w:rsidRPr="00FF5B83">
        <w:rPr>
          <w:rFonts w:asciiTheme="majorHAnsi" w:hAnsiTheme="majorHAnsi" w:cs="Arial"/>
          <w:b/>
          <w:color w:val="222222"/>
        </w:rPr>
        <w:t>Yoga for Pelvic Pain</w:t>
      </w:r>
    </w:p>
    <w:p w14:paraId="6A9B5119" w14:textId="5337BF94" w:rsidR="009476D0" w:rsidRPr="00FF5B83" w:rsidRDefault="00D67245" w:rsidP="009476D0">
      <w:pPr>
        <w:shd w:val="clear" w:color="auto" w:fill="FFFFFF"/>
        <w:rPr>
          <w:rFonts w:asciiTheme="majorHAnsi" w:hAnsiTheme="majorHAnsi" w:cs="Arial"/>
          <w:color w:val="222222"/>
        </w:rPr>
      </w:pPr>
      <w:r>
        <w:rPr>
          <w:rFonts w:asciiTheme="majorHAnsi" w:hAnsiTheme="majorHAnsi" w:cs="Arial"/>
          <w:color w:val="222222"/>
        </w:rPr>
        <w:tab/>
      </w:r>
      <w:r w:rsidR="001D0F3B" w:rsidRPr="00FF5B83">
        <w:rPr>
          <w:rFonts w:asciiTheme="majorHAnsi" w:hAnsiTheme="majorHAnsi" w:cs="Arial"/>
          <w:color w:val="222222"/>
        </w:rPr>
        <w:t xml:space="preserve">Consider yoga if tense pelvic muscles are </w:t>
      </w:r>
      <w:r w:rsidR="009476D0" w:rsidRPr="00FF5B83">
        <w:rPr>
          <w:rFonts w:asciiTheme="majorHAnsi" w:hAnsiTheme="majorHAnsi" w:cs="Arial"/>
          <w:color w:val="222222"/>
        </w:rPr>
        <w:t xml:space="preserve">contributing </w:t>
      </w:r>
      <w:r w:rsidR="001D0F3B" w:rsidRPr="00FF5B83">
        <w:rPr>
          <w:rFonts w:asciiTheme="majorHAnsi" w:hAnsiTheme="majorHAnsi" w:cs="Arial"/>
          <w:color w:val="222222"/>
        </w:rPr>
        <w:t xml:space="preserve">to </w:t>
      </w:r>
      <w:r w:rsidR="001555AC" w:rsidRPr="00FF5B83">
        <w:rPr>
          <w:rFonts w:asciiTheme="majorHAnsi" w:hAnsiTheme="majorHAnsi" w:cs="Arial"/>
          <w:color w:val="222222"/>
        </w:rPr>
        <w:t xml:space="preserve">pelvic </w:t>
      </w:r>
      <w:r w:rsidR="001D0F3B" w:rsidRPr="00FF5B83">
        <w:rPr>
          <w:rFonts w:asciiTheme="majorHAnsi" w:hAnsiTheme="majorHAnsi" w:cs="Arial"/>
          <w:color w:val="222222"/>
        </w:rPr>
        <w:t>pain.</w:t>
      </w:r>
      <w:r w:rsidR="009476D0" w:rsidRPr="00FF5B83">
        <w:rPr>
          <w:rFonts w:asciiTheme="majorHAnsi" w:hAnsiTheme="majorHAnsi" w:cs="Arial"/>
          <w:color w:val="222222"/>
        </w:rPr>
        <w:t xml:space="preserve"> See Mayo Clinic 2019 </w:t>
      </w:r>
      <w:r>
        <w:rPr>
          <w:rFonts w:asciiTheme="majorHAnsi" w:hAnsiTheme="majorHAnsi" w:cs="Arial"/>
          <w:color w:val="222222"/>
        </w:rPr>
        <w:tab/>
      </w:r>
      <w:r w:rsidR="009476D0" w:rsidRPr="00FF5B83">
        <w:rPr>
          <w:rFonts w:asciiTheme="majorHAnsi" w:hAnsiTheme="majorHAnsi" w:cs="Arial"/>
          <w:color w:val="222222"/>
        </w:rPr>
        <w:t xml:space="preserve">handout at </w:t>
      </w:r>
      <w:hyperlink r:id="rId30" w:history="1">
        <w:r w:rsidR="001D0F3B" w:rsidRPr="00FF5B83">
          <w:rPr>
            <w:rStyle w:val="Hyperlink"/>
            <w:rFonts w:asciiTheme="majorHAnsi" w:hAnsiTheme="majorHAnsi" w:cs="Arial"/>
          </w:rPr>
          <w:t>www.allofmeiowa.org</w:t>
        </w:r>
      </w:hyperlink>
      <w:r w:rsidR="001D0F3B" w:rsidRPr="00FF5B83">
        <w:rPr>
          <w:rFonts w:asciiTheme="majorHAnsi" w:hAnsiTheme="majorHAnsi" w:cs="Arial"/>
          <w:color w:val="222222"/>
        </w:rPr>
        <w:t>, Resources for Patients.</w:t>
      </w:r>
    </w:p>
    <w:p w14:paraId="55B72C5A" w14:textId="77777777" w:rsidR="001A1642" w:rsidRPr="00FF5B83" w:rsidRDefault="001A1642" w:rsidP="001A1642">
      <w:pPr>
        <w:rPr>
          <w:rFonts w:asciiTheme="majorHAnsi" w:hAnsiTheme="majorHAnsi"/>
        </w:rPr>
      </w:pPr>
    </w:p>
    <w:p w14:paraId="4CD9B608" w14:textId="77777777" w:rsidR="000152EB" w:rsidRPr="00FF5B83" w:rsidRDefault="000152EB" w:rsidP="000152EB">
      <w:pPr>
        <w:rPr>
          <w:rFonts w:asciiTheme="majorHAnsi" w:hAnsiTheme="majorHAnsi"/>
        </w:rPr>
      </w:pPr>
    </w:p>
    <w:p w14:paraId="57292952" w14:textId="77777777" w:rsidR="000152EB" w:rsidRDefault="000152EB" w:rsidP="000152EB">
      <w:pPr>
        <w:rPr>
          <w:rFonts w:asciiTheme="majorHAnsi" w:eastAsia="Times New Roman" w:hAnsiTheme="majorHAnsi" w:cs="Times New Roman"/>
          <w:b/>
          <w:u w:val="single"/>
        </w:rPr>
      </w:pPr>
      <w:r>
        <w:rPr>
          <w:rFonts w:asciiTheme="majorHAnsi" w:eastAsia="Times New Roman" w:hAnsiTheme="majorHAnsi" w:cs="Times New Roman"/>
          <w:b/>
          <w:u w:val="single"/>
        </w:rPr>
        <w:t>HORMONAL</w:t>
      </w:r>
      <w:r w:rsidRPr="00D14362">
        <w:rPr>
          <w:rFonts w:asciiTheme="majorHAnsi" w:eastAsia="Times New Roman" w:hAnsiTheme="majorHAnsi" w:cs="Times New Roman"/>
          <w:b/>
          <w:u w:val="single"/>
        </w:rPr>
        <w:t xml:space="preserve"> OPTIONS</w:t>
      </w:r>
    </w:p>
    <w:p w14:paraId="61231584" w14:textId="77777777" w:rsidR="000152EB" w:rsidRPr="00D14362" w:rsidRDefault="000152EB" w:rsidP="000152EB">
      <w:pPr>
        <w:rPr>
          <w:rFonts w:asciiTheme="majorHAnsi" w:eastAsia="Times New Roman" w:hAnsiTheme="majorHAnsi" w:cs="Times New Roman"/>
          <w:b/>
          <w:u w:val="single"/>
        </w:rPr>
      </w:pPr>
      <w:r w:rsidRPr="00D14362">
        <w:rPr>
          <w:rFonts w:asciiTheme="majorHAnsi" w:eastAsia="Times New Roman" w:hAnsiTheme="majorHAnsi" w:cs="Times New Roman"/>
          <w:b/>
          <w:u w:val="single"/>
        </w:rPr>
        <w:t xml:space="preserve"> </w:t>
      </w:r>
    </w:p>
    <w:p w14:paraId="19FD43EB" w14:textId="77777777" w:rsidR="000152EB" w:rsidRPr="00FF5B83" w:rsidRDefault="000152EB" w:rsidP="000152EB">
      <w:pPr>
        <w:rPr>
          <w:rFonts w:asciiTheme="majorHAnsi" w:hAnsiTheme="majorHAnsi"/>
          <w:b/>
          <w:color w:val="C0504D" w:themeColor="accent2"/>
        </w:rPr>
      </w:pPr>
      <w:r w:rsidRPr="00FF5B83">
        <w:rPr>
          <w:rFonts w:asciiTheme="majorHAnsi" w:eastAsia="Times New Roman" w:hAnsiTheme="majorHAnsi" w:cs="Times New Roman"/>
          <w:b/>
        </w:rPr>
        <w:t>I.  Introduction</w:t>
      </w:r>
    </w:p>
    <w:p w14:paraId="2423557B" w14:textId="77777777" w:rsidR="000152EB" w:rsidRPr="00FF5B83" w:rsidRDefault="000152EB" w:rsidP="000152EB">
      <w:pPr>
        <w:rPr>
          <w:rFonts w:asciiTheme="majorHAnsi" w:eastAsia="Times New Roman" w:hAnsiTheme="majorHAnsi" w:cs="Times New Roman"/>
        </w:rPr>
      </w:pPr>
      <w:r w:rsidRPr="00FF5B83">
        <w:rPr>
          <w:rFonts w:asciiTheme="majorHAnsi" w:eastAsia="Times New Roman" w:hAnsiTheme="majorHAnsi" w:cs="Times New Roman"/>
        </w:rPr>
        <w:t xml:space="preserve">The treatment of female sexual problems after cancer depends on the severity of </w:t>
      </w:r>
      <w:r>
        <w:rPr>
          <w:rFonts w:asciiTheme="majorHAnsi" w:eastAsia="Times New Roman" w:hAnsiTheme="majorHAnsi" w:cs="Times New Roman"/>
        </w:rPr>
        <w:t xml:space="preserve">symptoms and </w:t>
      </w:r>
      <w:r w:rsidRPr="00FF5B83">
        <w:rPr>
          <w:rFonts w:asciiTheme="majorHAnsi" w:eastAsia="Times New Roman" w:hAnsiTheme="majorHAnsi" w:cs="Times New Roman"/>
        </w:rPr>
        <w:t xml:space="preserve">exam findings like the degree of atrophy, size of the vaginal opening, and presence of other medical conditions. Lack of affordable FDA-approved treatment options leads some medical providers to recommend over-the-counter (OTC), Internet, or compounded options. </w:t>
      </w:r>
    </w:p>
    <w:p w14:paraId="7A93119E" w14:textId="77777777" w:rsidR="000152EB" w:rsidRPr="00FF5B83" w:rsidRDefault="000152EB" w:rsidP="000152EB">
      <w:pPr>
        <w:rPr>
          <w:rFonts w:asciiTheme="majorHAnsi" w:eastAsia="Times New Roman" w:hAnsiTheme="majorHAnsi" w:cs="Times New Roman"/>
        </w:rPr>
      </w:pPr>
    </w:p>
    <w:p w14:paraId="7717D49A" w14:textId="77777777" w:rsidR="000152EB" w:rsidRPr="00FF5B83" w:rsidRDefault="000152EB" w:rsidP="000152EB">
      <w:pPr>
        <w:rPr>
          <w:rFonts w:asciiTheme="majorHAnsi" w:eastAsia="Times New Roman" w:hAnsiTheme="majorHAnsi" w:cs="Times New Roman"/>
        </w:rPr>
      </w:pPr>
      <w:r w:rsidRPr="00FF5B83">
        <w:rPr>
          <w:rFonts w:asciiTheme="majorHAnsi" w:eastAsia="Times New Roman" w:hAnsiTheme="majorHAnsi" w:cs="Times New Roman"/>
        </w:rPr>
        <w:t xml:space="preserve">There are many reasons why vaginal and vulvar treatments, and hormonal treatments in particular, may be difficult to use for females who have been impacted by cancer. Putting any medication on or in the genital area can be difficult for females who have experienced sexual trauma. A family history of hormone-sensitive cancer can also cause mixed feelings about using hormonal products. Even if you have had a type of cancer that is not hormone-sensitive and have been told you could use hormonal products, hormone therapy can still trigger anxiety historically based reasons, making it hard to use hormone therapy consistently.  </w:t>
      </w:r>
    </w:p>
    <w:p w14:paraId="68442209" w14:textId="77777777" w:rsidR="000152EB" w:rsidRPr="00FF5B83" w:rsidRDefault="000152EB" w:rsidP="000152EB">
      <w:pPr>
        <w:rPr>
          <w:rFonts w:asciiTheme="majorHAnsi" w:eastAsia="Times New Roman" w:hAnsiTheme="majorHAnsi" w:cs="Times New Roman"/>
        </w:rPr>
      </w:pPr>
    </w:p>
    <w:p w14:paraId="18DAAA7C" w14:textId="77777777" w:rsidR="000152EB" w:rsidRPr="00FF5B83" w:rsidRDefault="000152EB" w:rsidP="000152EB">
      <w:pPr>
        <w:rPr>
          <w:rFonts w:asciiTheme="majorHAnsi" w:eastAsia="Times New Roman" w:hAnsiTheme="majorHAnsi" w:cs="Times New Roman"/>
        </w:rPr>
      </w:pPr>
      <w:r w:rsidRPr="00FF5B83">
        <w:rPr>
          <w:rFonts w:asciiTheme="majorHAnsi" w:eastAsia="Times New Roman" w:hAnsiTheme="majorHAnsi" w:cs="Times New Roman"/>
        </w:rPr>
        <w:t>For some females, the loss of hormone function due to cancer treatment feels like a necessary sacrifice in the bargain for recovery from cancer. Use of hormone ‘replacement’ may have a complicated meaning, possibly even meaning that we have not honored a bargain we made with our Higher Power. For all these reasons, an honest and open discussion with your medical provider is important.</w:t>
      </w:r>
    </w:p>
    <w:p w14:paraId="17CB0A27" w14:textId="77777777" w:rsidR="000152EB" w:rsidRPr="00FF5B83" w:rsidRDefault="000152EB" w:rsidP="000152EB">
      <w:pPr>
        <w:rPr>
          <w:rFonts w:asciiTheme="majorHAnsi" w:hAnsiTheme="majorHAnsi"/>
          <w:b/>
          <w:u w:val="single"/>
        </w:rPr>
      </w:pPr>
    </w:p>
    <w:p w14:paraId="635128FF" w14:textId="77777777" w:rsidR="000152EB" w:rsidRPr="00FF5B83" w:rsidRDefault="000152EB" w:rsidP="000152EB">
      <w:pPr>
        <w:rPr>
          <w:rFonts w:asciiTheme="majorHAnsi" w:hAnsiTheme="majorHAnsi"/>
          <w:b/>
        </w:rPr>
      </w:pPr>
      <w:r w:rsidRPr="00FF5B83">
        <w:rPr>
          <w:rFonts w:asciiTheme="majorHAnsi" w:hAnsiTheme="majorHAnsi"/>
          <w:b/>
        </w:rPr>
        <w:t xml:space="preserve">II. </w:t>
      </w:r>
      <w:r>
        <w:rPr>
          <w:rFonts w:asciiTheme="majorHAnsi" w:hAnsiTheme="majorHAnsi"/>
          <w:b/>
        </w:rPr>
        <w:t>Vulvar &amp;</w:t>
      </w:r>
      <w:r w:rsidRPr="00FF5B83">
        <w:rPr>
          <w:rFonts w:asciiTheme="majorHAnsi" w:hAnsiTheme="majorHAnsi"/>
          <w:b/>
        </w:rPr>
        <w:t xml:space="preserve"> </w:t>
      </w:r>
      <w:r>
        <w:rPr>
          <w:rFonts w:asciiTheme="majorHAnsi" w:hAnsiTheme="majorHAnsi"/>
          <w:b/>
        </w:rPr>
        <w:t>Vaginal</w:t>
      </w:r>
      <w:r w:rsidRPr="00FF5B83">
        <w:rPr>
          <w:rFonts w:asciiTheme="majorHAnsi" w:hAnsiTheme="majorHAnsi"/>
          <w:b/>
        </w:rPr>
        <w:t xml:space="preserve"> Products</w:t>
      </w:r>
    </w:p>
    <w:p w14:paraId="3B9EACA2" w14:textId="77777777" w:rsidR="000152EB" w:rsidRDefault="000152EB" w:rsidP="000152EB">
      <w:pPr>
        <w:rPr>
          <w:rFonts w:asciiTheme="majorHAnsi" w:hAnsiTheme="majorHAnsi"/>
        </w:rPr>
      </w:pPr>
      <w:r w:rsidRPr="00FF5B83">
        <w:rPr>
          <w:rFonts w:asciiTheme="majorHAnsi" w:hAnsiTheme="majorHAnsi"/>
        </w:rPr>
        <w:t xml:space="preserve">There are two types of commonly used vulvar and vaginal hormonal products, estrogens and </w:t>
      </w:r>
      <w:proofErr w:type="spellStart"/>
      <w:r w:rsidRPr="00FF5B83">
        <w:rPr>
          <w:rFonts w:asciiTheme="majorHAnsi" w:hAnsiTheme="majorHAnsi"/>
        </w:rPr>
        <w:t>dehydrepiandrosterone</w:t>
      </w:r>
      <w:proofErr w:type="spellEnd"/>
      <w:r w:rsidRPr="00FF5B83">
        <w:rPr>
          <w:rFonts w:asciiTheme="majorHAnsi" w:hAnsiTheme="majorHAnsi"/>
        </w:rPr>
        <w:t xml:space="preserve"> (DHEA). </w:t>
      </w:r>
      <w:r>
        <w:rPr>
          <w:rFonts w:asciiTheme="majorHAnsi" w:hAnsiTheme="majorHAnsi"/>
        </w:rPr>
        <w:t xml:space="preserve">Both are used to reduce the symptoms of genitourinary syndrome of menopause, which include </w:t>
      </w:r>
      <w:proofErr w:type="spellStart"/>
      <w:r>
        <w:rPr>
          <w:rFonts w:asciiTheme="majorHAnsi" w:hAnsiTheme="majorHAnsi"/>
        </w:rPr>
        <w:t>vulvo</w:t>
      </w:r>
      <w:proofErr w:type="spellEnd"/>
      <w:r>
        <w:rPr>
          <w:rFonts w:asciiTheme="majorHAnsi" w:hAnsiTheme="majorHAnsi"/>
        </w:rPr>
        <w:t xml:space="preserve">-vaginal dryness and irritation. </w:t>
      </w:r>
    </w:p>
    <w:p w14:paraId="51518F34" w14:textId="77777777" w:rsidR="000152EB" w:rsidRDefault="000152EB" w:rsidP="000152EB">
      <w:pPr>
        <w:rPr>
          <w:rFonts w:asciiTheme="majorHAnsi" w:hAnsiTheme="majorHAnsi"/>
        </w:rPr>
      </w:pPr>
    </w:p>
    <w:p w14:paraId="40EF9B40" w14:textId="77777777" w:rsidR="000152EB" w:rsidRDefault="000152EB" w:rsidP="000152EB">
      <w:pPr>
        <w:rPr>
          <w:rFonts w:asciiTheme="majorHAnsi" w:hAnsiTheme="majorHAnsi"/>
        </w:rPr>
      </w:pPr>
      <w:r>
        <w:rPr>
          <w:rFonts w:asciiTheme="majorHAnsi" w:hAnsiTheme="majorHAnsi"/>
        </w:rPr>
        <w:t xml:space="preserve">A hormone is a substance produced by a gland. It is transported through the blood to specific cells or tissues in other parts of the body where it binds to specific receptors. During the childbearing years, estradiol, the bio-identical form of estrogen, is produced by the ovaries and travels to receptors in other tissues, like the genital area, bone, and brain, where it acts at estrogen receptors. </w:t>
      </w:r>
      <w:r w:rsidRPr="00FF5B83">
        <w:rPr>
          <w:rFonts w:asciiTheme="majorHAnsi" w:hAnsiTheme="majorHAnsi"/>
        </w:rPr>
        <w:t>While DHEA</w:t>
      </w:r>
      <w:r>
        <w:rPr>
          <w:rFonts w:asciiTheme="majorHAnsi" w:hAnsiTheme="majorHAnsi"/>
        </w:rPr>
        <w:t xml:space="preserve"> is produced by the adrenal glands and circulates in the blood, it</w:t>
      </w:r>
      <w:r w:rsidRPr="00FF5B83">
        <w:rPr>
          <w:rFonts w:asciiTheme="majorHAnsi" w:hAnsiTheme="majorHAnsi"/>
        </w:rPr>
        <w:t xml:space="preserve"> is technically not a hormone</w:t>
      </w:r>
      <w:r>
        <w:rPr>
          <w:rFonts w:asciiTheme="majorHAnsi" w:hAnsiTheme="majorHAnsi"/>
        </w:rPr>
        <w:t xml:space="preserve"> because</w:t>
      </w:r>
      <w:r w:rsidRPr="00FF5B83">
        <w:rPr>
          <w:rFonts w:asciiTheme="majorHAnsi" w:hAnsiTheme="majorHAnsi"/>
        </w:rPr>
        <w:t xml:space="preserve"> there are no DHEA receptors in the body</w:t>
      </w:r>
      <w:r>
        <w:rPr>
          <w:rFonts w:asciiTheme="majorHAnsi" w:hAnsiTheme="majorHAnsi"/>
        </w:rPr>
        <w:t>. Instead</w:t>
      </w:r>
      <w:r w:rsidRPr="00FF5B83">
        <w:rPr>
          <w:rFonts w:asciiTheme="majorHAnsi" w:hAnsiTheme="majorHAnsi"/>
        </w:rPr>
        <w:t xml:space="preserve">, </w:t>
      </w:r>
      <w:r>
        <w:rPr>
          <w:rFonts w:asciiTheme="majorHAnsi" w:hAnsiTheme="majorHAnsi"/>
        </w:rPr>
        <w:t xml:space="preserve">DHEA </w:t>
      </w:r>
      <w:r w:rsidRPr="00FF5B83">
        <w:rPr>
          <w:rFonts w:asciiTheme="majorHAnsi" w:hAnsiTheme="majorHAnsi"/>
        </w:rPr>
        <w:t xml:space="preserve">works </w:t>
      </w:r>
      <w:r>
        <w:rPr>
          <w:rFonts w:asciiTheme="majorHAnsi" w:hAnsiTheme="majorHAnsi"/>
        </w:rPr>
        <w:t>within cells by activating</w:t>
      </w:r>
      <w:r w:rsidRPr="00FF5B83">
        <w:rPr>
          <w:rFonts w:asciiTheme="majorHAnsi" w:hAnsiTheme="majorHAnsi"/>
        </w:rPr>
        <w:t xml:space="preserve"> estro</w:t>
      </w:r>
      <w:r>
        <w:rPr>
          <w:rFonts w:asciiTheme="majorHAnsi" w:hAnsiTheme="majorHAnsi"/>
        </w:rPr>
        <w:t xml:space="preserve">gen and testosterone receptors. </w:t>
      </w:r>
    </w:p>
    <w:p w14:paraId="4323CC87" w14:textId="77777777" w:rsidR="000152EB" w:rsidRDefault="000152EB" w:rsidP="000152EB">
      <w:pPr>
        <w:rPr>
          <w:rFonts w:asciiTheme="majorHAnsi" w:hAnsiTheme="majorHAnsi"/>
        </w:rPr>
      </w:pPr>
    </w:p>
    <w:p w14:paraId="4F6A2E8F" w14:textId="77777777" w:rsidR="000152EB" w:rsidRDefault="000152EB" w:rsidP="000152EB">
      <w:pPr>
        <w:rPr>
          <w:rFonts w:asciiTheme="majorHAnsi" w:hAnsiTheme="majorHAnsi"/>
        </w:rPr>
      </w:pPr>
      <w:r>
        <w:rPr>
          <w:rFonts w:asciiTheme="majorHAnsi" w:hAnsiTheme="majorHAnsi"/>
        </w:rPr>
        <w:t xml:space="preserve">Once begun, the time it takes for estrogen or DHEA to relieve vaginal dryness and pain with sexual penetration depends on the severity of the vaginal thinning and narrowing due to menopause or radiation therapy. In mild cases, you may feel better within 6 weeks. Or, you may need grit and perseverance for as long as 1.5 years, using a dilator and hormonal product, to reach your goal. In the </w:t>
      </w:r>
      <w:r>
        <w:rPr>
          <w:rFonts w:asciiTheme="majorHAnsi" w:hAnsiTheme="majorHAnsi"/>
        </w:rPr>
        <w:lastRenderedPageBreak/>
        <w:t xml:space="preserve">most severe cases of scarring due to radiation therapy, pain with penetration and vaginal narrowing may be permanent, and only partial relief of symptoms may be possible. </w:t>
      </w:r>
    </w:p>
    <w:p w14:paraId="378903C9" w14:textId="77777777" w:rsidR="000152EB" w:rsidRDefault="000152EB" w:rsidP="000152EB">
      <w:pPr>
        <w:rPr>
          <w:rFonts w:asciiTheme="majorHAnsi" w:hAnsiTheme="majorHAnsi"/>
        </w:rPr>
      </w:pPr>
    </w:p>
    <w:p w14:paraId="1E62F5B6" w14:textId="77777777" w:rsidR="000152EB" w:rsidRDefault="000152EB" w:rsidP="000152EB">
      <w:pPr>
        <w:rPr>
          <w:rFonts w:asciiTheme="majorHAnsi" w:hAnsiTheme="majorHAnsi"/>
        </w:rPr>
      </w:pPr>
      <w:r>
        <w:rPr>
          <w:rFonts w:asciiTheme="majorHAnsi" w:hAnsiTheme="majorHAnsi"/>
        </w:rPr>
        <w:t xml:space="preserve">Once you have inserted a vaginal estrogen product, wait 6-12 hours before penetration. This will keep more of the product in you and minimize exposure of your partner. If you tend to have sex in the evening, insert the product in the morning. If you tend to have sex in the morning, insert the product at bedtime. </w:t>
      </w:r>
    </w:p>
    <w:p w14:paraId="557909BA" w14:textId="77777777" w:rsidR="000152EB" w:rsidRDefault="000152EB" w:rsidP="000152EB">
      <w:pPr>
        <w:rPr>
          <w:rFonts w:asciiTheme="majorHAnsi" w:hAnsiTheme="majorHAnsi"/>
        </w:rPr>
      </w:pPr>
    </w:p>
    <w:p w14:paraId="1F7710C5" w14:textId="77777777" w:rsidR="000152EB" w:rsidRDefault="000152EB" w:rsidP="000152EB">
      <w:pPr>
        <w:rPr>
          <w:rFonts w:asciiTheme="majorHAnsi" w:hAnsiTheme="majorHAnsi"/>
        </w:rPr>
      </w:pPr>
      <w:r>
        <w:rPr>
          <w:rFonts w:asciiTheme="majorHAnsi" w:hAnsiTheme="majorHAnsi"/>
        </w:rPr>
        <w:t xml:space="preserve">Once you have needed a vulvar or vaginal estrogen or DHEA product for genitourinary syndrome of menopause, it is likely you will need it indefinitely. This is particularly true if you continue to be sexually active with penetration. On the other hand, if estrogen cream is prescribed for a specific symptom, for example spotting due to a urethral </w:t>
      </w:r>
      <w:proofErr w:type="spellStart"/>
      <w:r>
        <w:rPr>
          <w:rFonts w:asciiTheme="majorHAnsi" w:hAnsiTheme="majorHAnsi"/>
        </w:rPr>
        <w:t>caruncle</w:t>
      </w:r>
      <w:proofErr w:type="spellEnd"/>
      <w:r>
        <w:rPr>
          <w:rFonts w:asciiTheme="majorHAnsi" w:hAnsiTheme="majorHAnsi"/>
        </w:rPr>
        <w:t>, your provider will instruct you on when you can stop.</w:t>
      </w:r>
    </w:p>
    <w:p w14:paraId="35CB1422" w14:textId="77777777" w:rsidR="000152EB" w:rsidRDefault="000152EB" w:rsidP="000152EB">
      <w:pPr>
        <w:rPr>
          <w:rFonts w:asciiTheme="majorHAnsi" w:hAnsiTheme="majorHAnsi"/>
        </w:rPr>
      </w:pPr>
    </w:p>
    <w:p w14:paraId="4AD02987" w14:textId="77777777" w:rsidR="000152EB" w:rsidRDefault="000152EB" w:rsidP="000152EB">
      <w:pPr>
        <w:rPr>
          <w:rFonts w:asciiTheme="majorHAnsi" w:hAnsiTheme="majorHAnsi"/>
        </w:rPr>
      </w:pPr>
      <w:r>
        <w:rPr>
          <w:rFonts w:asciiTheme="majorHAnsi" w:hAnsiTheme="majorHAnsi"/>
        </w:rPr>
        <w:t xml:space="preserve">In the following notes, ‘Rx’ means a </w:t>
      </w:r>
      <w:r w:rsidRPr="00FF5B83">
        <w:rPr>
          <w:rFonts w:asciiTheme="majorHAnsi" w:hAnsiTheme="majorHAnsi"/>
        </w:rPr>
        <w:t>prescription is needed for these products.</w:t>
      </w:r>
      <w:r>
        <w:rPr>
          <w:rFonts w:asciiTheme="majorHAnsi" w:hAnsiTheme="majorHAnsi"/>
        </w:rPr>
        <w:t xml:space="preserve"> Instructions are based on the package insert, where available.</w:t>
      </w:r>
    </w:p>
    <w:p w14:paraId="2ED5FD54" w14:textId="77777777" w:rsidR="000152EB" w:rsidRDefault="000152EB" w:rsidP="000152EB">
      <w:pPr>
        <w:rPr>
          <w:rFonts w:asciiTheme="majorHAnsi" w:hAnsiTheme="majorHAnsi"/>
        </w:rPr>
      </w:pPr>
    </w:p>
    <w:p w14:paraId="62645ED3" w14:textId="77777777" w:rsidR="000152EB" w:rsidRPr="000B7B12" w:rsidRDefault="000152EB" w:rsidP="000152EB">
      <w:pPr>
        <w:rPr>
          <w:rFonts w:asciiTheme="majorHAnsi" w:hAnsiTheme="majorHAnsi"/>
          <w:b/>
        </w:rPr>
      </w:pPr>
      <w:r w:rsidRPr="000B7B12">
        <w:rPr>
          <w:rFonts w:asciiTheme="majorHAnsi" w:hAnsiTheme="majorHAnsi"/>
          <w:b/>
        </w:rPr>
        <w:tab/>
        <w:t>A.  Estrogens</w:t>
      </w:r>
    </w:p>
    <w:p w14:paraId="3F96A04A" w14:textId="77777777" w:rsidR="000152EB" w:rsidRPr="000B7B12" w:rsidRDefault="000152EB" w:rsidP="000152EB">
      <w:pPr>
        <w:pStyle w:val="ListParagraph"/>
        <w:numPr>
          <w:ilvl w:val="0"/>
          <w:numId w:val="36"/>
        </w:numPr>
        <w:rPr>
          <w:rFonts w:asciiTheme="majorHAnsi" w:hAnsiTheme="majorHAnsi"/>
          <w:b/>
        </w:rPr>
      </w:pPr>
      <w:r w:rsidRPr="000B7B12">
        <w:rPr>
          <w:rFonts w:asciiTheme="majorHAnsi" w:hAnsiTheme="majorHAnsi"/>
          <w:b/>
        </w:rPr>
        <w:t>Estradiol</w:t>
      </w:r>
    </w:p>
    <w:p w14:paraId="10901658"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r>
      <w:r>
        <w:rPr>
          <w:rFonts w:asciiTheme="majorHAnsi" w:hAnsiTheme="majorHAnsi"/>
        </w:rPr>
        <w:t>-</w:t>
      </w:r>
      <w:proofErr w:type="spellStart"/>
      <w:r w:rsidRPr="00867AF3">
        <w:rPr>
          <w:rFonts w:asciiTheme="majorHAnsi" w:hAnsiTheme="majorHAnsi"/>
          <w:b/>
        </w:rPr>
        <w:t>Estrace</w:t>
      </w:r>
      <w:proofErr w:type="spellEnd"/>
      <w:r w:rsidRPr="00867AF3">
        <w:rPr>
          <w:rFonts w:asciiTheme="majorHAnsi" w:hAnsiTheme="majorHAnsi"/>
          <w:b/>
        </w:rPr>
        <w:t>® Vaginal Cream</w:t>
      </w:r>
      <w:r w:rsidRPr="00867AF3">
        <w:rPr>
          <w:rFonts w:asciiTheme="majorHAnsi" w:hAnsiTheme="majorHAnsi"/>
        </w:rPr>
        <w:t xml:space="preserve"> (Rx) 0.01% cream.</w:t>
      </w:r>
    </w:p>
    <w:p w14:paraId="02B5F12F" w14:textId="77777777" w:rsidR="000152EB" w:rsidRPr="00867AF3" w:rsidRDefault="000152EB" w:rsidP="000152EB">
      <w:pPr>
        <w:rPr>
          <w:rFonts w:asciiTheme="majorHAnsi" w:hAnsiTheme="majorHAnsi"/>
        </w:rPr>
      </w:pPr>
      <w:r>
        <w:rPr>
          <w:rFonts w:asciiTheme="majorHAnsi" w:hAnsiTheme="majorHAnsi"/>
        </w:rPr>
        <w:tab/>
      </w:r>
      <w:r>
        <w:rPr>
          <w:rFonts w:asciiTheme="majorHAnsi" w:hAnsiTheme="majorHAnsi"/>
        </w:rPr>
        <w:tab/>
        <w:t>Instructions</w:t>
      </w:r>
      <w:r w:rsidRPr="00867AF3">
        <w:rPr>
          <w:rFonts w:asciiTheme="majorHAnsi" w:hAnsiTheme="majorHAnsi"/>
        </w:rPr>
        <w:t xml:space="preserve">: Initially, 2 -4 grams vaginally once daily for 1-2 weeks; then gradually </w:t>
      </w:r>
      <w:r>
        <w:rPr>
          <w:rFonts w:asciiTheme="majorHAnsi" w:hAnsiTheme="majorHAnsi"/>
        </w:rPr>
        <w:tab/>
      </w:r>
      <w:r>
        <w:rPr>
          <w:rFonts w:asciiTheme="majorHAnsi" w:hAnsiTheme="majorHAnsi"/>
        </w:rPr>
        <w:tab/>
      </w:r>
      <w:r>
        <w:rPr>
          <w:rFonts w:asciiTheme="majorHAnsi" w:hAnsiTheme="majorHAnsi"/>
        </w:rPr>
        <w:tab/>
      </w:r>
      <w:r w:rsidRPr="00867AF3">
        <w:rPr>
          <w:rFonts w:asciiTheme="majorHAnsi" w:hAnsiTheme="majorHAnsi"/>
        </w:rPr>
        <w:t>red</w:t>
      </w:r>
      <w:r>
        <w:rPr>
          <w:rFonts w:asciiTheme="majorHAnsi" w:hAnsiTheme="majorHAnsi"/>
        </w:rPr>
        <w:t xml:space="preserve">uce </w:t>
      </w:r>
      <w:r w:rsidRPr="00867AF3">
        <w:rPr>
          <w:rFonts w:asciiTheme="majorHAnsi" w:hAnsiTheme="majorHAnsi"/>
        </w:rPr>
        <w:t xml:space="preserve">over 1-2 weeks. Usual maintenance 1 gram vaginally, </w:t>
      </w:r>
      <w:r>
        <w:rPr>
          <w:rFonts w:asciiTheme="majorHAnsi" w:hAnsiTheme="majorHAnsi"/>
        </w:rPr>
        <w:t xml:space="preserve">1-3 times per week. </w:t>
      </w:r>
      <w:r>
        <w:rPr>
          <w:rFonts w:asciiTheme="majorHAnsi" w:hAnsiTheme="majorHAnsi"/>
        </w:rPr>
        <w:tab/>
      </w:r>
      <w:r>
        <w:rPr>
          <w:rFonts w:asciiTheme="majorHAnsi" w:hAnsiTheme="majorHAnsi"/>
        </w:rPr>
        <w:tab/>
      </w:r>
      <w:r>
        <w:rPr>
          <w:rFonts w:asciiTheme="majorHAnsi" w:hAnsiTheme="majorHAnsi"/>
        </w:rPr>
        <w:tab/>
        <w:t xml:space="preserve">Treatment </w:t>
      </w:r>
      <w:r w:rsidRPr="00867AF3">
        <w:rPr>
          <w:rFonts w:asciiTheme="majorHAnsi" w:hAnsiTheme="majorHAnsi"/>
        </w:rPr>
        <w:t xml:space="preserve">is cyclic, 3 weeks on, then 1 week off. </w:t>
      </w:r>
    </w:p>
    <w:p w14:paraId="18F248EE" w14:textId="77777777" w:rsidR="000152EB" w:rsidRPr="00867AF3" w:rsidRDefault="000152EB" w:rsidP="000152EB">
      <w:pPr>
        <w:rPr>
          <w:rFonts w:asciiTheme="majorHAnsi" w:hAnsiTheme="majorHAnsi"/>
        </w:rPr>
      </w:pPr>
    </w:p>
    <w:p w14:paraId="21E4966D"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r>
      <w:r>
        <w:rPr>
          <w:rFonts w:asciiTheme="majorHAnsi" w:hAnsiTheme="majorHAnsi"/>
        </w:rPr>
        <w:t>-</w:t>
      </w:r>
      <w:proofErr w:type="spellStart"/>
      <w:r w:rsidRPr="00867AF3">
        <w:rPr>
          <w:rFonts w:asciiTheme="majorHAnsi" w:hAnsiTheme="majorHAnsi"/>
          <w:b/>
        </w:rPr>
        <w:t>Vagifem</w:t>
      </w:r>
      <w:proofErr w:type="spellEnd"/>
      <w:r w:rsidRPr="00867AF3">
        <w:rPr>
          <w:rFonts w:asciiTheme="majorHAnsi" w:hAnsiTheme="majorHAnsi"/>
          <w:b/>
        </w:rPr>
        <w:t>® Tablets</w:t>
      </w:r>
      <w:r w:rsidRPr="00867AF3">
        <w:rPr>
          <w:rFonts w:asciiTheme="majorHAnsi" w:hAnsiTheme="majorHAnsi"/>
        </w:rPr>
        <w:t xml:space="preserve"> (Rx); generic </w:t>
      </w:r>
      <w:proofErr w:type="spellStart"/>
      <w:r w:rsidRPr="00867AF3">
        <w:rPr>
          <w:rFonts w:asciiTheme="majorHAnsi" w:hAnsiTheme="majorHAnsi"/>
          <w:b/>
        </w:rPr>
        <w:t>Yuvafem</w:t>
      </w:r>
      <w:proofErr w:type="spellEnd"/>
      <w:r w:rsidRPr="00867AF3">
        <w:rPr>
          <w:rFonts w:asciiTheme="majorHAnsi" w:hAnsiTheme="majorHAnsi"/>
          <w:b/>
        </w:rPr>
        <w:t>® Tablets</w:t>
      </w:r>
      <w:r w:rsidRPr="00867AF3">
        <w:rPr>
          <w:rFonts w:asciiTheme="majorHAnsi" w:hAnsiTheme="majorHAnsi"/>
        </w:rPr>
        <w:t xml:space="preserve"> (Rx) 10 mcg tablet.</w:t>
      </w:r>
    </w:p>
    <w:p w14:paraId="596B9469"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r>
      <w:r>
        <w:rPr>
          <w:rFonts w:asciiTheme="majorHAnsi" w:hAnsiTheme="majorHAnsi"/>
        </w:rPr>
        <w:t>Instructions</w:t>
      </w:r>
      <w:r w:rsidRPr="00867AF3">
        <w:rPr>
          <w:rFonts w:asciiTheme="majorHAnsi" w:hAnsiTheme="majorHAnsi"/>
        </w:rPr>
        <w:t xml:space="preserve">: Insert 1 tablet vaginally once daily for 2 weeks into the upper third of the </w:t>
      </w:r>
      <w:r w:rsidRPr="00867AF3">
        <w:rPr>
          <w:rFonts w:asciiTheme="majorHAnsi" w:hAnsiTheme="majorHAnsi"/>
        </w:rPr>
        <w:tab/>
      </w:r>
      <w:r w:rsidRPr="00867AF3">
        <w:rPr>
          <w:rFonts w:asciiTheme="majorHAnsi" w:hAnsiTheme="majorHAnsi"/>
        </w:rPr>
        <w:tab/>
      </w:r>
      <w:r w:rsidRPr="00867AF3">
        <w:rPr>
          <w:rFonts w:asciiTheme="majorHAnsi" w:hAnsiTheme="majorHAnsi"/>
        </w:rPr>
        <w:tab/>
        <w:t xml:space="preserve">vaginal vault using the supplied applicator. After 2 weeks, insert 1 tablet vaginally </w:t>
      </w:r>
      <w:r w:rsidRPr="00867AF3">
        <w:rPr>
          <w:rFonts w:asciiTheme="majorHAnsi" w:hAnsiTheme="majorHAnsi"/>
        </w:rPr>
        <w:tab/>
      </w:r>
      <w:r w:rsidRPr="00867AF3">
        <w:rPr>
          <w:rFonts w:asciiTheme="majorHAnsi" w:hAnsiTheme="majorHAnsi"/>
        </w:rPr>
        <w:tab/>
      </w:r>
      <w:r w:rsidRPr="00867AF3">
        <w:rPr>
          <w:rFonts w:asciiTheme="majorHAnsi" w:hAnsiTheme="majorHAnsi"/>
        </w:rPr>
        <w:tab/>
        <w:t xml:space="preserve">twice weekly, </w:t>
      </w:r>
      <w:proofErr w:type="spellStart"/>
      <w:r w:rsidRPr="00867AF3">
        <w:rPr>
          <w:rFonts w:asciiTheme="majorHAnsi" w:hAnsiTheme="majorHAnsi"/>
        </w:rPr>
        <w:t>eg</w:t>
      </w:r>
      <w:proofErr w:type="spellEnd"/>
      <w:r w:rsidRPr="00867AF3">
        <w:rPr>
          <w:rFonts w:asciiTheme="majorHAnsi" w:hAnsiTheme="majorHAnsi"/>
        </w:rPr>
        <w:t xml:space="preserve">: every Tuesday and Friday. </w:t>
      </w:r>
    </w:p>
    <w:p w14:paraId="0F295E8F" w14:textId="77777777" w:rsidR="000152EB" w:rsidRPr="00867AF3" w:rsidRDefault="000152EB" w:rsidP="000152EB">
      <w:pPr>
        <w:rPr>
          <w:rFonts w:asciiTheme="majorHAnsi" w:hAnsiTheme="majorHAnsi"/>
        </w:rPr>
      </w:pPr>
    </w:p>
    <w:p w14:paraId="411D4255"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t xml:space="preserve">While doses as high as 25 mcg/dose were previously available, they were removed </w:t>
      </w:r>
      <w:r w:rsidRPr="00867AF3">
        <w:rPr>
          <w:rFonts w:asciiTheme="majorHAnsi" w:hAnsiTheme="majorHAnsi"/>
        </w:rPr>
        <w:tab/>
      </w:r>
      <w:r w:rsidRPr="00867AF3">
        <w:rPr>
          <w:rFonts w:asciiTheme="majorHAnsi" w:hAnsiTheme="majorHAnsi"/>
        </w:rPr>
        <w:tab/>
      </w:r>
      <w:r w:rsidRPr="00867AF3">
        <w:rPr>
          <w:rFonts w:asciiTheme="majorHAnsi" w:hAnsiTheme="majorHAnsi"/>
        </w:rPr>
        <w:tab/>
        <w:t xml:space="preserve">from the market because of patenting considerations. In my clinical experience, 1 in </w:t>
      </w:r>
      <w:r w:rsidRPr="00867AF3">
        <w:rPr>
          <w:rFonts w:asciiTheme="majorHAnsi" w:hAnsiTheme="majorHAnsi"/>
        </w:rPr>
        <w:tab/>
      </w:r>
      <w:r w:rsidRPr="00867AF3">
        <w:rPr>
          <w:rFonts w:asciiTheme="majorHAnsi" w:hAnsiTheme="majorHAnsi"/>
        </w:rPr>
        <w:tab/>
      </w:r>
      <w:r w:rsidRPr="00867AF3">
        <w:rPr>
          <w:rFonts w:asciiTheme="majorHAnsi" w:hAnsiTheme="majorHAnsi"/>
        </w:rPr>
        <w:tab/>
        <w:t xml:space="preserve">4 postmenopausal </w:t>
      </w:r>
      <w:proofErr w:type="gramStart"/>
      <w:r w:rsidRPr="00867AF3">
        <w:rPr>
          <w:rFonts w:asciiTheme="majorHAnsi" w:hAnsiTheme="majorHAnsi"/>
        </w:rPr>
        <w:t>females</w:t>
      </w:r>
      <w:proofErr w:type="gramEnd"/>
      <w:r w:rsidRPr="00867AF3">
        <w:rPr>
          <w:rFonts w:asciiTheme="majorHAnsi" w:hAnsiTheme="majorHAnsi"/>
        </w:rPr>
        <w:t xml:space="preserve"> does not get enough relief with the 10 mcg dose.</w:t>
      </w:r>
    </w:p>
    <w:p w14:paraId="1A867B11" w14:textId="77777777" w:rsidR="000152EB" w:rsidRPr="00867AF3" w:rsidRDefault="000152EB" w:rsidP="000152EB">
      <w:pPr>
        <w:rPr>
          <w:rFonts w:asciiTheme="majorHAnsi" w:hAnsiTheme="majorHAnsi"/>
        </w:rPr>
      </w:pPr>
    </w:p>
    <w:p w14:paraId="342BF9E4"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r>
      <w:r>
        <w:rPr>
          <w:rFonts w:asciiTheme="majorHAnsi" w:hAnsiTheme="majorHAnsi"/>
        </w:rPr>
        <w:t>-</w:t>
      </w:r>
      <w:proofErr w:type="spellStart"/>
      <w:r w:rsidRPr="00867AF3">
        <w:rPr>
          <w:rFonts w:asciiTheme="majorHAnsi" w:eastAsia="Times New Roman" w:hAnsiTheme="majorHAnsi" w:cs="Times New Roman"/>
          <w:b/>
        </w:rPr>
        <w:t>Imvexxy</w:t>
      </w:r>
      <w:proofErr w:type="spellEnd"/>
      <w:r w:rsidRPr="00867AF3">
        <w:rPr>
          <w:rFonts w:asciiTheme="majorHAnsi" w:hAnsiTheme="majorHAnsi"/>
          <w:b/>
        </w:rPr>
        <w:t>® Vaginal Inserts</w:t>
      </w:r>
      <w:r w:rsidRPr="00867AF3">
        <w:rPr>
          <w:rFonts w:asciiTheme="majorHAnsi" w:hAnsiTheme="majorHAnsi"/>
        </w:rPr>
        <w:t xml:space="preserve"> (Rx) 4 mcg, 10 mcg inserts.</w:t>
      </w:r>
    </w:p>
    <w:p w14:paraId="161E7AF2" w14:textId="77777777" w:rsidR="000152EB" w:rsidRPr="00867AF3" w:rsidRDefault="000152EB" w:rsidP="000152EB">
      <w:pPr>
        <w:rPr>
          <w:rFonts w:asciiTheme="majorHAnsi" w:hAnsiTheme="majorHAnsi"/>
        </w:rPr>
      </w:pPr>
      <w:r>
        <w:rPr>
          <w:rFonts w:asciiTheme="majorHAnsi" w:hAnsiTheme="majorHAnsi"/>
        </w:rPr>
        <w:tab/>
      </w:r>
      <w:r>
        <w:rPr>
          <w:rFonts w:asciiTheme="majorHAnsi" w:hAnsiTheme="majorHAnsi"/>
        </w:rPr>
        <w:tab/>
        <w:t>Instructions</w:t>
      </w:r>
      <w:r w:rsidRPr="00867AF3">
        <w:rPr>
          <w:rFonts w:asciiTheme="majorHAnsi" w:hAnsiTheme="majorHAnsi"/>
        </w:rPr>
        <w:t>: Insert 1 vaginal insert daily x 2 weeks, followed b</w:t>
      </w:r>
      <w:r>
        <w:rPr>
          <w:rFonts w:asciiTheme="majorHAnsi" w:hAnsiTheme="majorHAnsi"/>
        </w:rPr>
        <w:t xml:space="preserve">y 1 insert twice weekly, </w:t>
      </w:r>
      <w:r>
        <w:rPr>
          <w:rFonts w:asciiTheme="majorHAnsi" w:hAnsiTheme="majorHAnsi"/>
        </w:rPr>
        <w:tab/>
      </w:r>
      <w:r>
        <w:rPr>
          <w:rFonts w:asciiTheme="majorHAnsi" w:hAnsiTheme="majorHAnsi"/>
        </w:rPr>
        <w:tab/>
      </w:r>
      <w:r>
        <w:rPr>
          <w:rFonts w:asciiTheme="majorHAnsi" w:hAnsiTheme="majorHAnsi"/>
        </w:rPr>
        <w:tab/>
        <w:t xml:space="preserve">for </w:t>
      </w:r>
      <w:r w:rsidRPr="00867AF3">
        <w:rPr>
          <w:rFonts w:asciiTheme="majorHAnsi" w:hAnsiTheme="majorHAnsi"/>
        </w:rPr>
        <w:t>example, every Monday and Thursday.</w:t>
      </w:r>
    </w:p>
    <w:p w14:paraId="2A5F4499" w14:textId="77777777" w:rsidR="000152EB" w:rsidRPr="00867AF3" w:rsidRDefault="000152EB" w:rsidP="000152EB">
      <w:pPr>
        <w:rPr>
          <w:rFonts w:asciiTheme="majorHAnsi" w:hAnsiTheme="majorHAnsi"/>
        </w:rPr>
      </w:pPr>
    </w:p>
    <w:p w14:paraId="23D75B47"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r>
      <w:r>
        <w:rPr>
          <w:rFonts w:asciiTheme="majorHAnsi" w:hAnsiTheme="majorHAnsi"/>
        </w:rPr>
        <w:t>-</w:t>
      </w:r>
      <w:proofErr w:type="spellStart"/>
      <w:r w:rsidRPr="00867AF3">
        <w:rPr>
          <w:rFonts w:asciiTheme="majorHAnsi" w:hAnsiTheme="majorHAnsi"/>
          <w:b/>
        </w:rPr>
        <w:t>Estring</w:t>
      </w:r>
      <w:proofErr w:type="spellEnd"/>
      <w:r w:rsidRPr="00867AF3">
        <w:rPr>
          <w:rFonts w:asciiTheme="majorHAnsi" w:hAnsiTheme="majorHAnsi"/>
          <w:b/>
        </w:rPr>
        <w:t>® Vaginal Insert</w:t>
      </w:r>
      <w:r w:rsidRPr="00867AF3">
        <w:rPr>
          <w:rFonts w:asciiTheme="majorHAnsi" w:hAnsiTheme="majorHAnsi"/>
        </w:rPr>
        <w:t xml:space="preserve"> (Rx) delivers 7.5 mcg estradiol/24 hours.</w:t>
      </w:r>
    </w:p>
    <w:p w14:paraId="17D58764" w14:textId="77777777" w:rsidR="000152EB" w:rsidRPr="00867AF3" w:rsidRDefault="000152EB" w:rsidP="000152EB">
      <w:pPr>
        <w:rPr>
          <w:rFonts w:asciiTheme="majorHAnsi" w:hAnsiTheme="majorHAnsi"/>
        </w:rPr>
      </w:pPr>
      <w:r>
        <w:rPr>
          <w:rFonts w:asciiTheme="majorHAnsi" w:hAnsiTheme="majorHAnsi"/>
        </w:rPr>
        <w:tab/>
      </w:r>
      <w:r>
        <w:rPr>
          <w:rFonts w:asciiTheme="majorHAnsi" w:hAnsiTheme="majorHAnsi"/>
        </w:rPr>
        <w:tab/>
        <w:t>Instructions</w:t>
      </w:r>
      <w:r w:rsidRPr="00867AF3">
        <w:rPr>
          <w:rFonts w:asciiTheme="majorHAnsi" w:hAnsiTheme="majorHAnsi"/>
        </w:rPr>
        <w:t>: Insert one vaginal ring deep into the upper third o</w:t>
      </w:r>
      <w:r>
        <w:rPr>
          <w:rFonts w:asciiTheme="majorHAnsi" w:hAnsiTheme="majorHAnsi"/>
        </w:rPr>
        <w:t xml:space="preserve">f the vaginal vault. Keep </w:t>
      </w:r>
      <w:r>
        <w:rPr>
          <w:rFonts w:asciiTheme="majorHAnsi" w:hAnsiTheme="majorHAnsi"/>
        </w:rPr>
        <w:tab/>
      </w:r>
      <w:r>
        <w:rPr>
          <w:rFonts w:asciiTheme="majorHAnsi" w:hAnsiTheme="majorHAnsi"/>
        </w:rPr>
        <w:tab/>
      </w:r>
      <w:r>
        <w:rPr>
          <w:rFonts w:asciiTheme="majorHAnsi" w:hAnsiTheme="majorHAnsi"/>
        </w:rPr>
        <w:tab/>
        <w:t xml:space="preserve">in </w:t>
      </w:r>
      <w:r w:rsidRPr="00867AF3">
        <w:rPr>
          <w:rFonts w:asciiTheme="majorHAnsi" w:hAnsiTheme="majorHAnsi"/>
        </w:rPr>
        <w:t xml:space="preserve">place continuously for 3 months, </w:t>
      </w:r>
      <w:proofErr w:type="gramStart"/>
      <w:r w:rsidRPr="00867AF3">
        <w:rPr>
          <w:rFonts w:asciiTheme="majorHAnsi" w:hAnsiTheme="majorHAnsi"/>
        </w:rPr>
        <w:t>then</w:t>
      </w:r>
      <w:proofErr w:type="gramEnd"/>
      <w:r w:rsidRPr="00867AF3">
        <w:rPr>
          <w:rFonts w:asciiTheme="majorHAnsi" w:hAnsiTheme="majorHAnsi"/>
        </w:rPr>
        <w:t xml:space="preserve"> remove. If appropriate, insert a new ring. </w:t>
      </w:r>
    </w:p>
    <w:p w14:paraId="75B7BD93" w14:textId="77777777" w:rsidR="000152EB" w:rsidRPr="00867AF3" w:rsidRDefault="000152EB" w:rsidP="000152EB">
      <w:pPr>
        <w:rPr>
          <w:rFonts w:asciiTheme="majorHAnsi" w:hAnsiTheme="majorHAnsi"/>
        </w:rPr>
      </w:pPr>
    </w:p>
    <w:p w14:paraId="24F09DBA"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t xml:space="preserve">If the flexible </w:t>
      </w:r>
      <w:proofErr w:type="spellStart"/>
      <w:r w:rsidRPr="00867AF3">
        <w:rPr>
          <w:rFonts w:asciiTheme="majorHAnsi" w:hAnsiTheme="majorHAnsi"/>
        </w:rPr>
        <w:t>Estring</w:t>
      </w:r>
      <w:proofErr w:type="spellEnd"/>
      <w:r w:rsidRPr="00867AF3">
        <w:rPr>
          <w:rFonts w:asciiTheme="majorHAnsi" w:hAnsiTheme="majorHAnsi"/>
          <w:b/>
        </w:rPr>
        <w:t>®</w:t>
      </w:r>
      <w:r w:rsidRPr="00867AF3">
        <w:rPr>
          <w:rFonts w:asciiTheme="majorHAnsi" w:hAnsiTheme="majorHAnsi"/>
        </w:rPr>
        <w:t xml:space="preserve"> is too large to insert or wear comfortably initially, try 6 </w:t>
      </w:r>
      <w:r w:rsidRPr="00867AF3">
        <w:rPr>
          <w:rFonts w:asciiTheme="majorHAnsi" w:hAnsiTheme="majorHAnsi"/>
        </w:rPr>
        <w:tab/>
      </w:r>
      <w:r w:rsidRPr="00867AF3">
        <w:rPr>
          <w:rFonts w:asciiTheme="majorHAnsi" w:hAnsiTheme="majorHAnsi"/>
        </w:rPr>
        <w:tab/>
      </w:r>
      <w:r w:rsidRPr="00867AF3">
        <w:rPr>
          <w:rFonts w:asciiTheme="majorHAnsi" w:hAnsiTheme="majorHAnsi"/>
        </w:rPr>
        <w:tab/>
      </w:r>
      <w:r>
        <w:rPr>
          <w:rFonts w:asciiTheme="majorHAnsi" w:hAnsiTheme="majorHAnsi"/>
        </w:rPr>
        <w:tab/>
      </w:r>
      <w:r w:rsidRPr="00867AF3">
        <w:rPr>
          <w:rFonts w:asciiTheme="majorHAnsi" w:hAnsiTheme="majorHAnsi"/>
        </w:rPr>
        <w:t xml:space="preserve">weeks </w:t>
      </w:r>
      <w:r w:rsidRPr="00867AF3">
        <w:rPr>
          <w:rFonts w:asciiTheme="majorHAnsi" w:hAnsiTheme="majorHAnsi"/>
        </w:rPr>
        <w:tab/>
        <w:t xml:space="preserve">of a vaginal estrogen cream first. Some females who have had a hysterectomy </w:t>
      </w:r>
      <w:r w:rsidRPr="00867AF3">
        <w:rPr>
          <w:rFonts w:asciiTheme="majorHAnsi" w:hAnsiTheme="majorHAnsi"/>
        </w:rPr>
        <w:tab/>
      </w:r>
      <w:r w:rsidRPr="00867AF3">
        <w:rPr>
          <w:rFonts w:asciiTheme="majorHAnsi" w:hAnsiTheme="majorHAnsi"/>
        </w:rPr>
        <w:lastRenderedPageBreak/>
        <w:tab/>
      </w:r>
      <w:r>
        <w:rPr>
          <w:rFonts w:asciiTheme="majorHAnsi" w:hAnsiTheme="majorHAnsi"/>
        </w:rPr>
        <w:tab/>
      </w:r>
      <w:r w:rsidRPr="00867AF3">
        <w:rPr>
          <w:rFonts w:asciiTheme="majorHAnsi" w:hAnsiTheme="majorHAnsi"/>
        </w:rPr>
        <w:t xml:space="preserve">with removal of the cervix or radiation therapy may have a vaginal vault that is too </w:t>
      </w:r>
      <w:r w:rsidRPr="00867AF3">
        <w:rPr>
          <w:rFonts w:asciiTheme="majorHAnsi" w:hAnsiTheme="majorHAnsi"/>
        </w:rPr>
        <w:tab/>
      </w:r>
      <w:r w:rsidRPr="00867AF3">
        <w:rPr>
          <w:rFonts w:asciiTheme="majorHAnsi" w:hAnsiTheme="majorHAnsi"/>
        </w:rPr>
        <w:tab/>
      </w:r>
      <w:r w:rsidRPr="00867AF3">
        <w:rPr>
          <w:rFonts w:asciiTheme="majorHAnsi" w:hAnsiTheme="majorHAnsi"/>
        </w:rPr>
        <w:tab/>
        <w:t xml:space="preserve">narrow for the </w:t>
      </w:r>
      <w:proofErr w:type="spellStart"/>
      <w:r w:rsidRPr="00867AF3">
        <w:rPr>
          <w:rFonts w:asciiTheme="majorHAnsi" w:hAnsiTheme="majorHAnsi"/>
        </w:rPr>
        <w:t>Estring</w:t>
      </w:r>
      <w:proofErr w:type="spellEnd"/>
      <w:r w:rsidRPr="00867AF3">
        <w:rPr>
          <w:rFonts w:asciiTheme="majorHAnsi" w:hAnsiTheme="majorHAnsi"/>
        </w:rPr>
        <w:t>®.</w:t>
      </w:r>
    </w:p>
    <w:p w14:paraId="3DDF9CA5" w14:textId="77777777" w:rsidR="000152EB" w:rsidRPr="00867AF3" w:rsidRDefault="000152EB" w:rsidP="000152EB">
      <w:pPr>
        <w:rPr>
          <w:rFonts w:asciiTheme="majorHAnsi" w:hAnsiTheme="majorHAnsi"/>
        </w:rPr>
      </w:pPr>
    </w:p>
    <w:p w14:paraId="468948FF" w14:textId="77777777" w:rsidR="000152EB" w:rsidRPr="001E2400" w:rsidRDefault="000152EB" w:rsidP="000152EB">
      <w:pPr>
        <w:pStyle w:val="ListParagraph"/>
        <w:numPr>
          <w:ilvl w:val="0"/>
          <w:numId w:val="36"/>
        </w:numPr>
        <w:rPr>
          <w:rFonts w:asciiTheme="majorHAnsi" w:hAnsiTheme="majorHAnsi"/>
        </w:rPr>
      </w:pPr>
      <w:r>
        <w:rPr>
          <w:rFonts w:asciiTheme="majorHAnsi" w:hAnsiTheme="majorHAnsi"/>
          <w:b/>
        </w:rPr>
        <w:t>Conjugated Equine Estrogen</w:t>
      </w:r>
      <w:r w:rsidRPr="000B7B12">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rPr>
        <w:t xml:space="preserve">The active ingredient is a mix of </w:t>
      </w:r>
      <w:r w:rsidRPr="001E2400">
        <w:rPr>
          <w:rFonts w:asciiTheme="majorHAnsi" w:hAnsiTheme="majorHAnsi"/>
        </w:rPr>
        <w:t>11 horse estrogens</w:t>
      </w:r>
      <w:r>
        <w:rPr>
          <w:rFonts w:asciiTheme="majorHAnsi" w:hAnsiTheme="majorHAnsi"/>
        </w:rPr>
        <w:t xml:space="preserve"> derived from pregnant mare’s urine.</w:t>
      </w:r>
    </w:p>
    <w:p w14:paraId="1BC23D6C"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r>
      <w:r>
        <w:rPr>
          <w:rFonts w:asciiTheme="majorHAnsi" w:hAnsiTheme="majorHAnsi"/>
        </w:rPr>
        <w:t>-</w:t>
      </w:r>
      <w:proofErr w:type="spellStart"/>
      <w:r w:rsidRPr="00867AF3">
        <w:rPr>
          <w:rFonts w:asciiTheme="majorHAnsi" w:hAnsiTheme="majorHAnsi"/>
          <w:b/>
        </w:rPr>
        <w:t>Premarin</w:t>
      </w:r>
      <w:proofErr w:type="spellEnd"/>
      <w:r w:rsidRPr="00867AF3">
        <w:rPr>
          <w:rFonts w:asciiTheme="majorHAnsi" w:hAnsiTheme="majorHAnsi"/>
          <w:b/>
        </w:rPr>
        <w:t>® Vaginal Cream</w:t>
      </w:r>
      <w:r w:rsidRPr="00867AF3">
        <w:rPr>
          <w:rFonts w:asciiTheme="majorHAnsi" w:hAnsiTheme="majorHAnsi"/>
        </w:rPr>
        <w:t xml:space="preserve"> (Rx) 0.625 mg conjugated estrogen per gram. </w:t>
      </w:r>
      <w:r w:rsidRPr="00867AF3">
        <w:rPr>
          <w:rFonts w:asciiTheme="majorHAnsi" w:hAnsiTheme="majorHAnsi"/>
        </w:rPr>
        <w:tab/>
      </w:r>
      <w:r w:rsidRPr="00867AF3">
        <w:rPr>
          <w:rFonts w:asciiTheme="majorHAnsi" w:hAnsiTheme="majorHAnsi"/>
        </w:rPr>
        <w:tab/>
      </w:r>
      <w:r w:rsidRPr="00867AF3">
        <w:rPr>
          <w:rFonts w:asciiTheme="majorHAnsi" w:hAnsiTheme="majorHAnsi"/>
        </w:rPr>
        <w:tab/>
      </w:r>
      <w:r w:rsidRPr="00867AF3">
        <w:rPr>
          <w:rFonts w:asciiTheme="majorHAnsi" w:hAnsiTheme="majorHAnsi"/>
        </w:rPr>
        <w:tab/>
      </w:r>
      <w:r>
        <w:rPr>
          <w:rFonts w:asciiTheme="majorHAnsi" w:hAnsiTheme="majorHAnsi"/>
        </w:rPr>
        <w:tab/>
      </w:r>
      <w:r w:rsidRPr="00867AF3">
        <w:rPr>
          <w:rFonts w:asciiTheme="majorHAnsi" w:hAnsiTheme="majorHAnsi"/>
        </w:rPr>
        <w:t>Instructions depend on</w:t>
      </w:r>
      <w:r>
        <w:rPr>
          <w:rFonts w:asciiTheme="majorHAnsi" w:hAnsiTheme="majorHAnsi"/>
        </w:rPr>
        <w:t xml:space="preserve"> the</w:t>
      </w:r>
      <w:r w:rsidRPr="00867AF3">
        <w:rPr>
          <w:rFonts w:asciiTheme="majorHAnsi" w:hAnsiTheme="majorHAnsi"/>
        </w:rPr>
        <w:t xml:space="preserve"> indication</w:t>
      </w:r>
      <w:r>
        <w:rPr>
          <w:rFonts w:asciiTheme="majorHAnsi" w:hAnsiTheme="majorHAnsi"/>
        </w:rPr>
        <w:t xml:space="preserve"> for use. According to the</w:t>
      </w:r>
      <w:r w:rsidRPr="00867AF3">
        <w:rPr>
          <w:rFonts w:asciiTheme="majorHAnsi" w:hAnsiTheme="majorHAnsi"/>
        </w:rPr>
        <w:t xml:space="preserve"> package insert:</w:t>
      </w:r>
    </w:p>
    <w:p w14:paraId="05BB2976" w14:textId="77777777" w:rsidR="000152EB" w:rsidRDefault="000152EB" w:rsidP="000152EB">
      <w:pPr>
        <w:pStyle w:val="ListParagraph"/>
        <w:numPr>
          <w:ilvl w:val="0"/>
          <w:numId w:val="15"/>
        </w:numPr>
        <w:rPr>
          <w:rFonts w:asciiTheme="majorHAnsi" w:hAnsiTheme="majorHAnsi"/>
        </w:rPr>
      </w:pPr>
      <w:r w:rsidRPr="00867AF3">
        <w:rPr>
          <w:rFonts w:asciiTheme="majorHAnsi" w:hAnsiTheme="majorHAnsi"/>
        </w:rPr>
        <w:t>Insert 0.5 – 2 grams intra-vaginally, daily x 21 days then off x 7 days, for atrophic vaginitis</w:t>
      </w:r>
    </w:p>
    <w:p w14:paraId="78324372" w14:textId="77777777" w:rsidR="000152EB" w:rsidRPr="001E2400" w:rsidRDefault="000152EB" w:rsidP="000152EB">
      <w:pPr>
        <w:rPr>
          <w:rFonts w:asciiTheme="majorHAnsi" w:hAnsiTheme="majorHAnsi"/>
        </w:rPr>
      </w:pPr>
    </w:p>
    <w:p w14:paraId="3B52535E" w14:textId="77777777" w:rsidR="000152EB" w:rsidRPr="001E2400" w:rsidRDefault="000152EB" w:rsidP="000152EB">
      <w:pPr>
        <w:pStyle w:val="ListParagraph"/>
        <w:numPr>
          <w:ilvl w:val="0"/>
          <w:numId w:val="15"/>
        </w:numPr>
        <w:rPr>
          <w:rFonts w:asciiTheme="majorHAnsi" w:hAnsiTheme="majorHAnsi"/>
        </w:rPr>
      </w:pPr>
      <w:r w:rsidRPr="00867AF3">
        <w:rPr>
          <w:rFonts w:asciiTheme="majorHAnsi" w:hAnsiTheme="majorHAnsi"/>
        </w:rPr>
        <w:t>Insert 0.5 grams intra-vaginally, daily x 21 days then off x 7 days, for treatment of moderate to severe pain with penetration, a symptom of vulvar and vaginal atrophy, due to menopause</w:t>
      </w:r>
    </w:p>
    <w:p w14:paraId="605506CD" w14:textId="77777777" w:rsidR="000152EB" w:rsidRPr="001E2400" w:rsidRDefault="000152EB" w:rsidP="000152EB">
      <w:pPr>
        <w:rPr>
          <w:rFonts w:asciiTheme="majorHAnsi" w:hAnsiTheme="majorHAnsi"/>
        </w:rPr>
      </w:pPr>
    </w:p>
    <w:p w14:paraId="38F2D584" w14:textId="77777777" w:rsidR="000152EB" w:rsidRPr="00867AF3" w:rsidRDefault="000152EB" w:rsidP="000152EB">
      <w:pPr>
        <w:pStyle w:val="ListParagraph"/>
        <w:numPr>
          <w:ilvl w:val="0"/>
          <w:numId w:val="15"/>
        </w:numPr>
        <w:rPr>
          <w:rFonts w:asciiTheme="majorHAnsi" w:hAnsiTheme="majorHAnsi"/>
        </w:rPr>
      </w:pPr>
      <w:r w:rsidRPr="00867AF3">
        <w:rPr>
          <w:rFonts w:asciiTheme="majorHAnsi" w:hAnsiTheme="majorHAnsi"/>
        </w:rPr>
        <w:t xml:space="preserve">Insert 0.5 grams intra-vaginally, </w:t>
      </w:r>
      <w:proofErr w:type="gramStart"/>
      <w:r w:rsidRPr="00867AF3">
        <w:rPr>
          <w:rFonts w:asciiTheme="majorHAnsi" w:hAnsiTheme="majorHAnsi"/>
        </w:rPr>
        <w:t>twice-weekly</w:t>
      </w:r>
      <w:proofErr w:type="gramEnd"/>
      <w:r w:rsidRPr="00867AF3">
        <w:rPr>
          <w:rFonts w:asciiTheme="majorHAnsi" w:hAnsiTheme="majorHAnsi"/>
        </w:rPr>
        <w:t xml:space="preserve">, </w:t>
      </w:r>
      <w:proofErr w:type="spellStart"/>
      <w:r w:rsidRPr="00867AF3">
        <w:rPr>
          <w:rFonts w:asciiTheme="majorHAnsi" w:hAnsiTheme="majorHAnsi"/>
        </w:rPr>
        <w:t>eg</w:t>
      </w:r>
      <w:proofErr w:type="spellEnd"/>
      <w:r w:rsidRPr="00867AF3">
        <w:rPr>
          <w:rFonts w:asciiTheme="majorHAnsi" w:hAnsiTheme="majorHAnsi"/>
        </w:rPr>
        <w:t>: Monday and Thursday, for treatment of moderate to severe pain with penetration, a symptom of vulvar and vaginal atrophy, due to menopause.</w:t>
      </w:r>
    </w:p>
    <w:p w14:paraId="56F60A22" w14:textId="77777777" w:rsidR="000152EB" w:rsidRPr="00867AF3" w:rsidRDefault="000152EB" w:rsidP="000152EB">
      <w:pPr>
        <w:rPr>
          <w:rFonts w:asciiTheme="majorHAnsi" w:hAnsiTheme="majorHAnsi"/>
        </w:rPr>
      </w:pPr>
    </w:p>
    <w:p w14:paraId="37EFAABF" w14:textId="77777777" w:rsidR="000152EB" w:rsidRPr="00867AF3" w:rsidRDefault="000152EB" w:rsidP="000152EB">
      <w:pPr>
        <w:rPr>
          <w:rFonts w:asciiTheme="majorHAnsi" w:hAnsiTheme="majorHAnsi"/>
        </w:rPr>
      </w:pPr>
      <w:r w:rsidRPr="00867AF3">
        <w:rPr>
          <w:rFonts w:asciiTheme="majorHAnsi" w:hAnsiTheme="majorHAnsi"/>
        </w:rPr>
        <w:tab/>
      </w:r>
      <w:r w:rsidRPr="00867AF3">
        <w:rPr>
          <w:rFonts w:asciiTheme="majorHAnsi" w:hAnsiTheme="majorHAnsi"/>
        </w:rPr>
        <w:tab/>
        <w:t xml:space="preserve">I </w:t>
      </w:r>
      <w:r>
        <w:rPr>
          <w:rFonts w:asciiTheme="majorHAnsi" w:hAnsiTheme="majorHAnsi"/>
        </w:rPr>
        <w:t xml:space="preserve">(VK) </w:t>
      </w:r>
      <w:r w:rsidRPr="00867AF3">
        <w:rPr>
          <w:rFonts w:asciiTheme="majorHAnsi" w:hAnsiTheme="majorHAnsi"/>
        </w:rPr>
        <w:t>in</w:t>
      </w:r>
      <w:r>
        <w:rPr>
          <w:rFonts w:asciiTheme="majorHAnsi" w:hAnsiTheme="majorHAnsi"/>
        </w:rPr>
        <w:t>terpret this to mean that</w:t>
      </w:r>
      <w:r w:rsidRPr="00867AF3">
        <w:rPr>
          <w:rFonts w:asciiTheme="majorHAnsi" w:hAnsiTheme="majorHAnsi"/>
        </w:rPr>
        <w:t xml:space="preserve"> doses</w:t>
      </w:r>
      <w:r>
        <w:rPr>
          <w:rFonts w:asciiTheme="majorHAnsi" w:hAnsiTheme="majorHAnsi"/>
        </w:rPr>
        <w:t xml:space="preserve"> higher than 0.5 grams</w:t>
      </w:r>
      <w:r w:rsidRPr="00867AF3">
        <w:rPr>
          <w:rFonts w:asciiTheme="majorHAnsi" w:hAnsiTheme="majorHAnsi"/>
        </w:rPr>
        <w:t xml:space="preserve"> should only be used if an </w:t>
      </w:r>
      <w:r>
        <w:rPr>
          <w:rFonts w:asciiTheme="majorHAnsi" w:hAnsiTheme="majorHAnsi"/>
        </w:rPr>
        <w:tab/>
      </w:r>
      <w:r>
        <w:rPr>
          <w:rFonts w:asciiTheme="majorHAnsi" w:hAnsiTheme="majorHAnsi"/>
        </w:rPr>
        <w:tab/>
      </w:r>
      <w:r>
        <w:rPr>
          <w:rFonts w:asciiTheme="majorHAnsi" w:hAnsiTheme="majorHAnsi"/>
        </w:rPr>
        <w:tab/>
        <w:t xml:space="preserve">examination to </w:t>
      </w:r>
      <w:r w:rsidRPr="00867AF3">
        <w:rPr>
          <w:rFonts w:asciiTheme="majorHAnsi" w:hAnsiTheme="majorHAnsi"/>
        </w:rPr>
        <w:t xml:space="preserve">confirm the diagnosis has been performed, not just a report of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67AF3">
        <w:rPr>
          <w:rFonts w:asciiTheme="majorHAnsi" w:hAnsiTheme="majorHAnsi"/>
        </w:rPr>
        <w:t>symptoms.</w:t>
      </w:r>
    </w:p>
    <w:p w14:paraId="0076268D" w14:textId="77777777" w:rsidR="000152EB" w:rsidRPr="00867AF3" w:rsidRDefault="000152EB" w:rsidP="000152EB">
      <w:pPr>
        <w:rPr>
          <w:rFonts w:asciiTheme="majorHAnsi" w:hAnsiTheme="majorHAnsi"/>
        </w:rPr>
      </w:pPr>
    </w:p>
    <w:p w14:paraId="4FB1956F" w14:textId="77777777" w:rsidR="000152EB" w:rsidRPr="000B7B12" w:rsidRDefault="000152EB" w:rsidP="000152EB">
      <w:pPr>
        <w:pStyle w:val="ListParagraph"/>
        <w:numPr>
          <w:ilvl w:val="0"/>
          <w:numId w:val="36"/>
        </w:numPr>
        <w:rPr>
          <w:rFonts w:asciiTheme="majorHAnsi" w:hAnsiTheme="majorHAnsi"/>
          <w:b/>
        </w:rPr>
      </w:pPr>
      <w:proofErr w:type="spellStart"/>
      <w:r w:rsidRPr="000B7B12">
        <w:rPr>
          <w:rFonts w:asciiTheme="majorHAnsi" w:hAnsiTheme="majorHAnsi"/>
          <w:b/>
        </w:rPr>
        <w:t>Estriol</w:t>
      </w:r>
      <w:proofErr w:type="spellEnd"/>
      <w:r w:rsidRPr="000B7B12">
        <w:rPr>
          <w:rFonts w:asciiTheme="majorHAnsi" w:hAnsiTheme="majorHAnsi"/>
          <w:b/>
        </w:rPr>
        <w:t xml:space="preserve"> Vaginal Cream </w:t>
      </w:r>
    </w:p>
    <w:p w14:paraId="6ABEB597" w14:textId="77777777" w:rsidR="000152EB" w:rsidRPr="00867AF3" w:rsidRDefault="000152EB" w:rsidP="000152EB">
      <w:pPr>
        <w:rPr>
          <w:rFonts w:asciiTheme="majorHAnsi" w:hAnsiTheme="majorHAnsi"/>
          <w:color w:val="000000"/>
        </w:rPr>
      </w:pPr>
      <w:r w:rsidRPr="00867AF3">
        <w:rPr>
          <w:rFonts w:asciiTheme="majorHAnsi" w:hAnsiTheme="majorHAnsi"/>
        </w:rPr>
        <w:tab/>
      </w:r>
      <w:r w:rsidRPr="00867AF3">
        <w:rPr>
          <w:rFonts w:asciiTheme="majorHAnsi" w:hAnsiTheme="majorHAnsi"/>
        </w:rPr>
        <w:tab/>
      </w:r>
      <w:r>
        <w:rPr>
          <w:rFonts w:asciiTheme="majorHAnsi" w:hAnsiTheme="majorHAnsi"/>
        </w:rPr>
        <w:t>-</w:t>
      </w:r>
      <w:proofErr w:type="spellStart"/>
      <w:r w:rsidRPr="00867AF3">
        <w:rPr>
          <w:rFonts w:asciiTheme="majorHAnsi" w:hAnsiTheme="majorHAnsi"/>
          <w:b/>
          <w:color w:val="000000"/>
        </w:rPr>
        <w:t>Estriol</w:t>
      </w:r>
      <w:proofErr w:type="spellEnd"/>
      <w:r w:rsidRPr="00867AF3">
        <w:rPr>
          <w:rFonts w:asciiTheme="majorHAnsi" w:hAnsiTheme="majorHAnsi"/>
          <w:b/>
          <w:color w:val="000000"/>
        </w:rPr>
        <w:t xml:space="preserve"> Vaginal Cream</w:t>
      </w:r>
      <w:r w:rsidRPr="00867AF3">
        <w:rPr>
          <w:rFonts w:asciiTheme="majorHAnsi" w:hAnsiTheme="majorHAnsi"/>
          <w:color w:val="000000"/>
        </w:rPr>
        <w:t xml:space="preserve"> (Rx) 0.5 mg per gram. </w:t>
      </w:r>
    </w:p>
    <w:p w14:paraId="3149473C" w14:textId="77777777" w:rsidR="000152EB" w:rsidRPr="00867AF3" w:rsidRDefault="000152EB" w:rsidP="000152EB">
      <w:pPr>
        <w:rPr>
          <w:rFonts w:asciiTheme="majorHAnsi" w:hAnsiTheme="majorHAnsi"/>
          <w:color w:val="000000"/>
        </w:rPr>
      </w:pPr>
      <w:r w:rsidRPr="00867AF3">
        <w:rPr>
          <w:rFonts w:asciiTheme="majorHAnsi" w:hAnsiTheme="majorHAnsi"/>
          <w:color w:val="000000"/>
        </w:rPr>
        <w:tab/>
      </w:r>
      <w:r w:rsidRPr="00867AF3">
        <w:rPr>
          <w:rFonts w:asciiTheme="majorHAnsi" w:hAnsiTheme="majorHAnsi"/>
          <w:color w:val="000000"/>
        </w:rPr>
        <w:tab/>
      </w:r>
      <w:r>
        <w:rPr>
          <w:rFonts w:asciiTheme="majorHAnsi" w:hAnsiTheme="majorHAnsi"/>
          <w:color w:val="000000"/>
        </w:rPr>
        <w:t xml:space="preserve">Instructions: 1 gram vaginally </w:t>
      </w:r>
      <w:proofErr w:type="gramStart"/>
      <w:r>
        <w:rPr>
          <w:rFonts w:asciiTheme="majorHAnsi" w:hAnsiTheme="majorHAnsi"/>
          <w:color w:val="000000"/>
        </w:rPr>
        <w:t>twice-</w:t>
      </w:r>
      <w:r w:rsidRPr="00867AF3">
        <w:rPr>
          <w:rFonts w:asciiTheme="majorHAnsi" w:hAnsiTheme="majorHAnsi"/>
          <w:color w:val="000000"/>
        </w:rPr>
        <w:t>week</w:t>
      </w:r>
      <w:r>
        <w:rPr>
          <w:rFonts w:asciiTheme="majorHAnsi" w:hAnsiTheme="majorHAnsi"/>
          <w:color w:val="000000"/>
        </w:rPr>
        <w:t>ly</w:t>
      </w:r>
      <w:proofErr w:type="gramEnd"/>
      <w:r>
        <w:rPr>
          <w:rFonts w:asciiTheme="majorHAnsi" w:hAnsiTheme="majorHAnsi"/>
          <w:color w:val="000000"/>
        </w:rPr>
        <w:t xml:space="preserve">, </w:t>
      </w:r>
      <w:proofErr w:type="spellStart"/>
      <w:r>
        <w:rPr>
          <w:rFonts w:asciiTheme="majorHAnsi" w:hAnsiTheme="majorHAnsi"/>
          <w:color w:val="000000"/>
        </w:rPr>
        <w:t>eg</w:t>
      </w:r>
      <w:proofErr w:type="spellEnd"/>
      <w:r>
        <w:rPr>
          <w:rFonts w:asciiTheme="majorHAnsi" w:hAnsiTheme="majorHAnsi"/>
          <w:color w:val="000000"/>
        </w:rPr>
        <w:t>: Monday and Thursday</w:t>
      </w:r>
      <w:r w:rsidRPr="00867AF3">
        <w:rPr>
          <w:rFonts w:asciiTheme="majorHAnsi" w:hAnsiTheme="majorHAnsi"/>
          <w:color w:val="000000"/>
        </w:rPr>
        <w:t xml:space="preserve">. </w:t>
      </w:r>
    </w:p>
    <w:p w14:paraId="633E996B" w14:textId="77777777" w:rsidR="000152EB" w:rsidRPr="00867AF3" w:rsidRDefault="000152EB" w:rsidP="000152EB">
      <w:pPr>
        <w:rPr>
          <w:rFonts w:asciiTheme="majorHAnsi" w:hAnsiTheme="majorHAnsi"/>
          <w:color w:val="000000"/>
        </w:rPr>
      </w:pPr>
    </w:p>
    <w:p w14:paraId="739088CA" w14:textId="77777777" w:rsidR="000152EB" w:rsidRPr="00867AF3" w:rsidRDefault="000152EB" w:rsidP="000152EB">
      <w:pPr>
        <w:rPr>
          <w:rFonts w:asciiTheme="majorHAnsi" w:hAnsiTheme="majorHAnsi"/>
          <w:color w:val="000000"/>
        </w:rPr>
      </w:pPr>
      <w:r w:rsidRPr="00867AF3">
        <w:rPr>
          <w:rFonts w:asciiTheme="majorHAnsi" w:hAnsiTheme="majorHAnsi"/>
          <w:color w:val="000000"/>
        </w:rPr>
        <w:tab/>
      </w:r>
      <w:r w:rsidRPr="00867AF3">
        <w:rPr>
          <w:rFonts w:asciiTheme="majorHAnsi" w:hAnsiTheme="majorHAnsi"/>
          <w:color w:val="000000"/>
        </w:rPr>
        <w:tab/>
      </w:r>
      <w:proofErr w:type="spellStart"/>
      <w:r>
        <w:rPr>
          <w:rFonts w:asciiTheme="majorHAnsi" w:hAnsiTheme="majorHAnsi"/>
          <w:color w:val="000000"/>
        </w:rPr>
        <w:t>Estriol</w:t>
      </w:r>
      <w:proofErr w:type="spellEnd"/>
      <w:r>
        <w:rPr>
          <w:rFonts w:asciiTheme="majorHAnsi" w:hAnsiTheme="majorHAnsi"/>
          <w:color w:val="000000"/>
        </w:rPr>
        <w:t xml:space="preserve"> </w:t>
      </w:r>
      <w:r w:rsidRPr="00867AF3">
        <w:rPr>
          <w:rFonts w:asciiTheme="majorHAnsi" w:hAnsiTheme="majorHAnsi"/>
          <w:color w:val="000000"/>
        </w:rPr>
        <w:t xml:space="preserve">is a </w:t>
      </w:r>
      <w:r>
        <w:rPr>
          <w:rFonts w:asciiTheme="majorHAnsi" w:hAnsiTheme="majorHAnsi"/>
        </w:rPr>
        <w:t xml:space="preserve">weak bio-identical </w:t>
      </w:r>
      <w:r w:rsidRPr="00867AF3">
        <w:rPr>
          <w:rFonts w:asciiTheme="majorHAnsi" w:hAnsiTheme="majorHAnsi"/>
        </w:rPr>
        <w:t xml:space="preserve">estrogen, </w:t>
      </w:r>
      <w:r>
        <w:rPr>
          <w:rFonts w:asciiTheme="majorHAnsi" w:hAnsiTheme="majorHAnsi"/>
        </w:rPr>
        <w:t xml:space="preserve">normally produced by the placenta. Like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estradiol, it is usually derived from a plant source and purified by a complicated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chemical process. A compounding pharmacy puts it in a cream base. </w:t>
      </w:r>
      <w:r w:rsidRPr="00867AF3">
        <w:rPr>
          <w:rFonts w:asciiTheme="majorHAnsi" w:hAnsiTheme="majorHAnsi"/>
        </w:rPr>
        <w:t xml:space="preserve">One example </w:t>
      </w:r>
      <w:r>
        <w:rPr>
          <w:rFonts w:asciiTheme="majorHAnsi" w:hAnsiTheme="majorHAnsi"/>
        </w:rPr>
        <w:t xml:space="preserve">of a </w:t>
      </w:r>
      <w:r>
        <w:rPr>
          <w:rFonts w:asciiTheme="majorHAnsi" w:hAnsiTheme="majorHAnsi"/>
        </w:rPr>
        <w:tab/>
      </w:r>
      <w:r>
        <w:rPr>
          <w:rFonts w:asciiTheme="majorHAnsi" w:hAnsiTheme="majorHAnsi"/>
        </w:rPr>
        <w:tab/>
      </w:r>
      <w:r>
        <w:rPr>
          <w:rFonts w:asciiTheme="majorHAnsi" w:hAnsiTheme="majorHAnsi"/>
        </w:rPr>
        <w:tab/>
        <w:t xml:space="preserve">compounding pharmacy </w:t>
      </w:r>
      <w:r w:rsidRPr="00867AF3">
        <w:rPr>
          <w:rFonts w:asciiTheme="majorHAnsi" w:hAnsiTheme="majorHAnsi"/>
        </w:rPr>
        <w:t xml:space="preserve">is the </w:t>
      </w:r>
      <w:r w:rsidRPr="00867AF3">
        <w:rPr>
          <w:rFonts w:asciiTheme="majorHAnsi" w:hAnsiTheme="majorHAnsi"/>
          <w:color w:val="000000"/>
          <w:shd w:val="clear" w:color="auto" w:fill="FFFFFF"/>
        </w:rPr>
        <w:t>Women's International Pharmacy</w:t>
      </w:r>
      <w:r w:rsidRPr="00867AF3">
        <w:rPr>
          <w:rFonts w:asciiTheme="majorHAnsi" w:hAnsiTheme="majorHAnsi"/>
          <w:color w:val="000000"/>
        </w:rPr>
        <w:t xml:space="preserve"> at </w:t>
      </w:r>
      <w:r w:rsidRPr="00867AF3">
        <w:rPr>
          <w:rFonts w:asciiTheme="majorHAnsi" w:hAnsiTheme="majorHAnsi"/>
          <w:color w:val="000000"/>
          <w:shd w:val="clear" w:color="auto" w:fill="FFFFFF"/>
        </w:rPr>
        <w:t>2 Marsh Court</w:t>
      </w:r>
      <w:r w:rsidRPr="00867AF3">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shd w:val="clear" w:color="auto" w:fill="FFFFFF"/>
        </w:rPr>
        <w:t xml:space="preserve">Madison, WI, </w:t>
      </w:r>
      <w:r w:rsidRPr="00867AF3">
        <w:rPr>
          <w:rFonts w:asciiTheme="majorHAnsi" w:hAnsiTheme="majorHAnsi"/>
          <w:color w:val="000000"/>
          <w:shd w:val="clear" w:color="auto" w:fill="FFFFFF"/>
        </w:rPr>
        <w:t>53718</w:t>
      </w:r>
      <w:r w:rsidRPr="00867AF3">
        <w:rPr>
          <w:rFonts w:asciiTheme="majorHAnsi" w:hAnsiTheme="majorHAnsi"/>
          <w:color w:val="000000"/>
        </w:rPr>
        <w:t xml:space="preserve">. Phone: </w:t>
      </w:r>
      <w:r w:rsidRPr="00867AF3">
        <w:rPr>
          <w:rFonts w:asciiTheme="majorHAnsi" w:hAnsiTheme="majorHAnsi"/>
          <w:color w:val="000000"/>
          <w:shd w:val="clear" w:color="auto" w:fill="FFFFFF"/>
        </w:rPr>
        <w:t>1-608-221-7800</w:t>
      </w:r>
      <w:r w:rsidRPr="00867AF3">
        <w:rPr>
          <w:rFonts w:asciiTheme="majorHAnsi" w:hAnsiTheme="majorHAnsi"/>
          <w:color w:val="000000"/>
        </w:rPr>
        <w:t xml:space="preserve"> or </w:t>
      </w:r>
      <w:r w:rsidRPr="00867AF3">
        <w:rPr>
          <w:rFonts w:asciiTheme="majorHAnsi" w:hAnsiTheme="majorHAnsi"/>
          <w:color w:val="000000"/>
          <w:shd w:val="clear" w:color="auto" w:fill="FFFFFF"/>
        </w:rPr>
        <w:t>1-800-699-8144.  Fax:</w:t>
      </w:r>
      <w:r w:rsidRPr="00867AF3">
        <w:rPr>
          <w:rFonts w:asciiTheme="majorHAnsi" w:hAnsiTheme="majorHAnsi"/>
          <w:color w:val="000000"/>
        </w:rPr>
        <w:t xml:space="preserve"> </w:t>
      </w:r>
      <w:r w:rsidRPr="00867AF3">
        <w:rPr>
          <w:rFonts w:asciiTheme="majorHAnsi" w:hAnsiTheme="majorHAnsi"/>
          <w:color w:val="000000"/>
          <w:shd w:val="clear" w:color="auto" w:fill="FFFFFF"/>
        </w:rPr>
        <w:t xml:space="preserve">1-800-635-1229. </w:t>
      </w:r>
      <w:r>
        <w:rPr>
          <w:rFonts w:asciiTheme="majorHAnsi" w:hAnsiTheme="majorHAnsi"/>
          <w:color w:val="000000"/>
          <w:shd w:val="clear" w:color="auto" w:fill="FFFFFF"/>
        </w:rPr>
        <w:tab/>
      </w:r>
      <w:r>
        <w:rPr>
          <w:rFonts w:asciiTheme="majorHAnsi" w:hAnsiTheme="majorHAnsi"/>
          <w:color w:val="000000"/>
          <w:shd w:val="clear" w:color="auto" w:fill="FFFFFF"/>
        </w:rPr>
        <w:tab/>
      </w:r>
      <w:r>
        <w:rPr>
          <w:rFonts w:asciiTheme="majorHAnsi" w:hAnsiTheme="majorHAnsi"/>
          <w:color w:val="000000"/>
          <w:shd w:val="clear" w:color="auto" w:fill="FFFFFF"/>
        </w:rPr>
        <w:tab/>
        <w:t xml:space="preserve">Another example is </w:t>
      </w:r>
      <w:proofErr w:type="spellStart"/>
      <w:r>
        <w:rPr>
          <w:rFonts w:asciiTheme="majorHAnsi" w:hAnsiTheme="majorHAnsi"/>
          <w:color w:val="000000"/>
          <w:shd w:val="clear" w:color="auto" w:fill="FFFFFF"/>
        </w:rPr>
        <w:t>Towncrest</w:t>
      </w:r>
      <w:proofErr w:type="spellEnd"/>
      <w:r>
        <w:rPr>
          <w:rFonts w:asciiTheme="majorHAnsi" w:hAnsiTheme="majorHAnsi"/>
          <w:color w:val="000000"/>
          <w:shd w:val="clear" w:color="auto" w:fill="FFFFFF"/>
        </w:rPr>
        <w:t xml:space="preserve"> Pharmacy in Iowa City, IA 1-319-337-3526. </w:t>
      </w:r>
    </w:p>
    <w:p w14:paraId="0ADCB54E" w14:textId="77777777" w:rsidR="000152EB" w:rsidRPr="00FF5B83" w:rsidRDefault="000152EB" w:rsidP="000152EB">
      <w:pPr>
        <w:rPr>
          <w:rFonts w:asciiTheme="majorHAnsi" w:hAnsiTheme="majorHAnsi"/>
        </w:rPr>
      </w:pPr>
    </w:p>
    <w:p w14:paraId="502437FE" w14:textId="77777777" w:rsidR="000152EB" w:rsidRPr="000B7B12" w:rsidRDefault="000152EB" w:rsidP="000152EB">
      <w:pPr>
        <w:ind w:left="360"/>
        <w:rPr>
          <w:rFonts w:asciiTheme="majorHAnsi" w:hAnsiTheme="majorHAnsi"/>
        </w:rPr>
      </w:pPr>
      <w:r>
        <w:rPr>
          <w:rFonts w:asciiTheme="majorHAnsi" w:hAnsiTheme="majorHAnsi"/>
          <w:b/>
        </w:rPr>
        <w:t xml:space="preserve">      B.  </w:t>
      </w:r>
      <w:r w:rsidRPr="000B7B12">
        <w:rPr>
          <w:rFonts w:asciiTheme="majorHAnsi" w:hAnsiTheme="majorHAnsi"/>
          <w:b/>
        </w:rPr>
        <w:t>DHEA</w:t>
      </w:r>
      <w:r w:rsidRPr="000B7B12">
        <w:rPr>
          <w:rFonts w:asciiTheme="majorHAnsi" w:hAnsiTheme="majorHAnsi"/>
        </w:rPr>
        <w:t xml:space="preserve"> (</w:t>
      </w:r>
      <w:proofErr w:type="spellStart"/>
      <w:r w:rsidRPr="000B7B12">
        <w:rPr>
          <w:rFonts w:asciiTheme="majorHAnsi" w:hAnsiTheme="majorHAnsi"/>
        </w:rPr>
        <w:t>Prasterone</w:t>
      </w:r>
      <w:proofErr w:type="spellEnd"/>
      <w:r w:rsidRPr="000B7B12">
        <w:rPr>
          <w:rFonts w:asciiTheme="majorHAnsi" w:hAnsiTheme="majorHAnsi"/>
        </w:rPr>
        <w:t>)</w:t>
      </w:r>
    </w:p>
    <w:p w14:paraId="1884F021" w14:textId="77777777" w:rsidR="000152EB" w:rsidRDefault="000152EB" w:rsidP="000152EB">
      <w:pPr>
        <w:rPr>
          <w:rFonts w:asciiTheme="majorHAnsi" w:hAnsiTheme="majorHAnsi"/>
        </w:rPr>
      </w:pPr>
      <w:r>
        <w:rPr>
          <w:rFonts w:asciiTheme="majorHAnsi" w:hAnsiTheme="majorHAnsi"/>
        </w:rPr>
        <w:tab/>
      </w:r>
      <w:r w:rsidRPr="00FF5B83">
        <w:rPr>
          <w:rFonts w:asciiTheme="majorHAnsi" w:hAnsiTheme="majorHAnsi"/>
        </w:rPr>
        <w:t xml:space="preserve">Although technically a </w:t>
      </w:r>
      <w:proofErr w:type="spellStart"/>
      <w:r w:rsidRPr="00FF5B83">
        <w:rPr>
          <w:rFonts w:asciiTheme="majorHAnsi" w:hAnsiTheme="majorHAnsi"/>
        </w:rPr>
        <w:t>prohormone</w:t>
      </w:r>
      <w:proofErr w:type="spellEnd"/>
      <w:r w:rsidRPr="00FF5B83">
        <w:rPr>
          <w:rFonts w:asciiTheme="majorHAnsi" w:hAnsiTheme="majorHAnsi"/>
        </w:rPr>
        <w:t>, not a hormone, DHEA</w:t>
      </w:r>
      <w:r>
        <w:rPr>
          <w:rFonts w:asciiTheme="majorHAnsi" w:hAnsiTheme="majorHAnsi"/>
        </w:rPr>
        <w:t xml:space="preserve"> is produced by the adrenal </w:t>
      </w:r>
      <w:r w:rsidRPr="00FF5B83">
        <w:rPr>
          <w:rFonts w:asciiTheme="majorHAnsi" w:hAnsiTheme="majorHAnsi"/>
        </w:rPr>
        <w:t xml:space="preserve">glands </w:t>
      </w:r>
      <w:r>
        <w:rPr>
          <w:rFonts w:asciiTheme="majorHAnsi" w:hAnsiTheme="majorHAnsi"/>
        </w:rPr>
        <w:tab/>
      </w:r>
      <w:r w:rsidRPr="00FF5B83">
        <w:rPr>
          <w:rFonts w:asciiTheme="majorHAnsi" w:hAnsiTheme="majorHAnsi"/>
        </w:rPr>
        <w:t xml:space="preserve">and found in large amounts in the blood. When inserted in </w:t>
      </w:r>
      <w:r>
        <w:rPr>
          <w:rFonts w:asciiTheme="majorHAnsi" w:hAnsiTheme="majorHAnsi"/>
        </w:rPr>
        <w:t xml:space="preserve">the vagina or applied to </w:t>
      </w:r>
      <w:r w:rsidRPr="00FF5B83">
        <w:rPr>
          <w:rFonts w:asciiTheme="majorHAnsi" w:hAnsiTheme="majorHAnsi"/>
        </w:rPr>
        <w:t xml:space="preserve">the vaginal </w:t>
      </w:r>
      <w:r>
        <w:rPr>
          <w:rFonts w:asciiTheme="majorHAnsi" w:hAnsiTheme="majorHAnsi"/>
        </w:rPr>
        <w:tab/>
      </w:r>
      <w:r w:rsidRPr="00FF5B83">
        <w:rPr>
          <w:rFonts w:asciiTheme="majorHAnsi" w:hAnsiTheme="majorHAnsi"/>
        </w:rPr>
        <w:t xml:space="preserve">entrance, small amounts of DHEA do not raise blood levels of </w:t>
      </w:r>
      <w:proofErr w:type="spellStart"/>
      <w:r w:rsidRPr="00FF5B83">
        <w:rPr>
          <w:rFonts w:asciiTheme="majorHAnsi" w:hAnsiTheme="majorHAnsi"/>
        </w:rPr>
        <w:t>estrone</w:t>
      </w:r>
      <w:proofErr w:type="spellEnd"/>
      <w:r w:rsidRPr="00FF5B83">
        <w:rPr>
          <w:rFonts w:asciiTheme="majorHAnsi" w:hAnsiTheme="majorHAnsi"/>
        </w:rPr>
        <w:t xml:space="preserve">, estradiol, or </w:t>
      </w:r>
      <w:r>
        <w:rPr>
          <w:rFonts w:asciiTheme="majorHAnsi" w:hAnsiTheme="majorHAnsi"/>
        </w:rPr>
        <w:tab/>
      </w:r>
      <w:r w:rsidRPr="00FF5B83">
        <w:rPr>
          <w:rFonts w:asciiTheme="majorHAnsi" w:hAnsiTheme="majorHAnsi"/>
        </w:rPr>
        <w:t xml:space="preserve">testosterone. Some females who don’t get enough pain relief from </w:t>
      </w:r>
      <w:r>
        <w:rPr>
          <w:rFonts w:asciiTheme="majorHAnsi" w:hAnsiTheme="majorHAnsi"/>
        </w:rPr>
        <w:t xml:space="preserve">vaginal estrogen products </w:t>
      </w:r>
      <w:r>
        <w:rPr>
          <w:rFonts w:asciiTheme="majorHAnsi" w:hAnsiTheme="majorHAnsi"/>
        </w:rPr>
        <w:tab/>
      </w:r>
      <w:r w:rsidRPr="00FF5B83">
        <w:rPr>
          <w:rFonts w:asciiTheme="majorHAnsi" w:hAnsiTheme="majorHAnsi"/>
        </w:rPr>
        <w:t xml:space="preserve">alone, will get relief when a medication that also works at testosterone receptors is added or </w:t>
      </w:r>
      <w:r>
        <w:rPr>
          <w:rFonts w:asciiTheme="majorHAnsi" w:hAnsiTheme="majorHAnsi"/>
        </w:rPr>
        <w:tab/>
      </w:r>
      <w:r w:rsidRPr="00FF5B83">
        <w:rPr>
          <w:rFonts w:asciiTheme="majorHAnsi" w:hAnsiTheme="majorHAnsi"/>
        </w:rPr>
        <w:t xml:space="preserve">substituted. </w:t>
      </w:r>
    </w:p>
    <w:p w14:paraId="3EFCE832" w14:textId="77777777" w:rsidR="000152EB" w:rsidRDefault="000152EB" w:rsidP="000152EB">
      <w:pPr>
        <w:rPr>
          <w:rFonts w:asciiTheme="majorHAnsi" w:hAnsiTheme="majorHAnsi"/>
        </w:rPr>
      </w:pPr>
    </w:p>
    <w:p w14:paraId="0764A793" w14:textId="77777777" w:rsidR="000152EB" w:rsidRPr="003E099C" w:rsidRDefault="000152EB" w:rsidP="000152EB">
      <w:pPr>
        <w:pStyle w:val="ListParagraph"/>
        <w:numPr>
          <w:ilvl w:val="0"/>
          <w:numId w:val="36"/>
        </w:numPr>
        <w:rPr>
          <w:rFonts w:asciiTheme="majorHAnsi" w:hAnsiTheme="majorHAnsi"/>
        </w:rPr>
      </w:pPr>
      <w:proofErr w:type="spellStart"/>
      <w:r w:rsidRPr="003E099C">
        <w:rPr>
          <w:rFonts w:asciiTheme="majorHAnsi" w:hAnsiTheme="majorHAnsi"/>
          <w:b/>
        </w:rPr>
        <w:t>Intrarosa</w:t>
      </w:r>
      <w:proofErr w:type="spellEnd"/>
      <w:r w:rsidRPr="003E099C">
        <w:rPr>
          <w:rFonts w:asciiTheme="majorHAnsi" w:hAnsiTheme="majorHAnsi"/>
          <w:b/>
        </w:rPr>
        <w:t>® Vaginal Inserts</w:t>
      </w:r>
      <w:r w:rsidRPr="003E099C">
        <w:rPr>
          <w:rFonts w:asciiTheme="majorHAnsi" w:hAnsiTheme="majorHAnsi"/>
        </w:rPr>
        <w:t xml:space="preserve"> (Rx), 6.5 mg insert.</w:t>
      </w:r>
    </w:p>
    <w:p w14:paraId="3B7D6AF9" w14:textId="77777777" w:rsidR="000152EB" w:rsidRDefault="000152EB" w:rsidP="000152EB">
      <w:pPr>
        <w:rPr>
          <w:rFonts w:asciiTheme="majorHAnsi" w:hAnsiTheme="majorHAnsi"/>
        </w:rPr>
      </w:pPr>
      <w:r>
        <w:rPr>
          <w:rFonts w:asciiTheme="majorHAnsi" w:hAnsiTheme="majorHAnsi"/>
        </w:rPr>
        <w:tab/>
      </w:r>
      <w:r>
        <w:rPr>
          <w:rFonts w:asciiTheme="majorHAnsi" w:hAnsiTheme="majorHAnsi"/>
        </w:rPr>
        <w:tab/>
        <w:t>Instructions: Insert one</w:t>
      </w:r>
      <w:r w:rsidRPr="00FF5B83">
        <w:rPr>
          <w:rFonts w:asciiTheme="majorHAnsi" w:hAnsiTheme="majorHAnsi"/>
        </w:rPr>
        <w:t xml:space="preserve"> insert </w:t>
      </w:r>
      <w:r>
        <w:rPr>
          <w:rFonts w:asciiTheme="majorHAnsi" w:hAnsiTheme="majorHAnsi"/>
        </w:rPr>
        <w:t xml:space="preserve">vaginally </w:t>
      </w:r>
      <w:r w:rsidRPr="00FF5B83">
        <w:rPr>
          <w:rFonts w:asciiTheme="majorHAnsi" w:hAnsiTheme="majorHAnsi"/>
        </w:rPr>
        <w:t>daily at bedtime</w:t>
      </w:r>
      <w:r>
        <w:rPr>
          <w:rFonts w:asciiTheme="majorHAnsi" w:hAnsiTheme="majorHAnsi"/>
        </w:rPr>
        <w:t>.</w:t>
      </w:r>
      <w:r w:rsidRPr="00FF5B83">
        <w:rPr>
          <w:rFonts w:asciiTheme="majorHAnsi" w:hAnsiTheme="majorHAnsi"/>
        </w:rPr>
        <w:tab/>
      </w:r>
    </w:p>
    <w:p w14:paraId="557DB19D" w14:textId="77777777" w:rsidR="000152EB" w:rsidRDefault="000152EB" w:rsidP="000152EB">
      <w:pPr>
        <w:rPr>
          <w:rFonts w:asciiTheme="majorHAnsi" w:hAnsiTheme="majorHAnsi"/>
        </w:rPr>
      </w:pPr>
      <w:r>
        <w:rPr>
          <w:rFonts w:asciiTheme="majorHAnsi" w:hAnsiTheme="majorHAnsi"/>
        </w:rPr>
        <w:lastRenderedPageBreak/>
        <w:tab/>
      </w:r>
      <w:r>
        <w:rPr>
          <w:rFonts w:asciiTheme="majorHAnsi" w:hAnsiTheme="majorHAnsi"/>
        </w:rPr>
        <w:tab/>
        <w:t>Twenty-eight inserts cost</w:t>
      </w:r>
      <w:r w:rsidRPr="00FF5B83">
        <w:rPr>
          <w:rFonts w:asciiTheme="majorHAnsi" w:hAnsiTheme="majorHAnsi"/>
        </w:rPr>
        <w:t xml:space="preserve"> $207 at most retail pharmacies. Coupons </w:t>
      </w:r>
      <w:r>
        <w:rPr>
          <w:rFonts w:asciiTheme="majorHAnsi" w:hAnsiTheme="majorHAnsi"/>
        </w:rPr>
        <w:t xml:space="preserve">are </w:t>
      </w:r>
      <w:r w:rsidRPr="00FF5B83">
        <w:rPr>
          <w:rFonts w:asciiTheme="majorHAnsi" w:hAnsiTheme="majorHAnsi"/>
        </w:rPr>
        <w:t xml:space="preserve">available. </w:t>
      </w:r>
      <w:r>
        <w:rPr>
          <w:rFonts w:asciiTheme="majorHAnsi" w:hAnsiTheme="majorHAnsi"/>
        </w:rPr>
        <w:tab/>
        <w:t xml:space="preserve">For </w:t>
      </w:r>
      <w:r>
        <w:rPr>
          <w:rFonts w:asciiTheme="majorHAnsi" w:hAnsiTheme="majorHAnsi"/>
        </w:rPr>
        <w:tab/>
      </w:r>
      <w:r>
        <w:rPr>
          <w:rFonts w:asciiTheme="majorHAnsi" w:hAnsiTheme="majorHAnsi"/>
        </w:rPr>
        <w:tab/>
      </w:r>
      <w:r>
        <w:rPr>
          <w:rFonts w:asciiTheme="majorHAnsi" w:hAnsiTheme="majorHAnsi"/>
        </w:rPr>
        <w:tab/>
        <w:t xml:space="preserve">those with insurance, tier of coverage can sometimes be improved by submitting a Prior </w:t>
      </w:r>
      <w:r>
        <w:rPr>
          <w:rFonts w:asciiTheme="majorHAnsi" w:hAnsiTheme="majorHAnsi"/>
        </w:rPr>
        <w:tab/>
      </w:r>
      <w:r>
        <w:rPr>
          <w:rFonts w:asciiTheme="majorHAnsi" w:hAnsiTheme="majorHAnsi"/>
        </w:rPr>
        <w:tab/>
      </w:r>
      <w:r>
        <w:rPr>
          <w:rFonts w:asciiTheme="majorHAnsi" w:hAnsiTheme="majorHAnsi"/>
        </w:rPr>
        <w:tab/>
        <w:t xml:space="preserve">Authorization request based on personal or family history of breast, genetic risk of </w:t>
      </w:r>
      <w:r>
        <w:rPr>
          <w:rFonts w:asciiTheme="majorHAnsi" w:hAnsiTheme="majorHAnsi"/>
        </w:rPr>
        <w:tab/>
      </w:r>
      <w:r>
        <w:rPr>
          <w:rFonts w:asciiTheme="majorHAnsi" w:hAnsiTheme="majorHAnsi"/>
        </w:rPr>
        <w:tab/>
      </w:r>
      <w:r>
        <w:rPr>
          <w:rFonts w:asciiTheme="majorHAnsi" w:hAnsiTheme="majorHAnsi"/>
        </w:rPr>
        <w:tab/>
        <w:t xml:space="preserve">breast cancer, or the fact that </w:t>
      </w:r>
      <w:proofErr w:type="spellStart"/>
      <w:r>
        <w:rPr>
          <w:rFonts w:asciiTheme="majorHAnsi" w:hAnsiTheme="majorHAnsi"/>
        </w:rPr>
        <w:t>Intrarosa</w:t>
      </w:r>
      <w:proofErr w:type="spellEnd"/>
      <w:r w:rsidRPr="00FF5B83">
        <w:rPr>
          <w:rFonts w:asciiTheme="majorHAnsi" w:hAnsiTheme="majorHAnsi"/>
        </w:rPr>
        <w:t>®</w:t>
      </w:r>
      <w:r>
        <w:rPr>
          <w:rFonts w:asciiTheme="majorHAnsi" w:hAnsiTheme="majorHAnsi"/>
        </w:rPr>
        <w:t xml:space="preserve"> does not have a black box warning, whereas </w:t>
      </w:r>
      <w:r>
        <w:rPr>
          <w:rFonts w:asciiTheme="majorHAnsi" w:hAnsiTheme="majorHAnsi"/>
        </w:rPr>
        <w:tab/>
      </w:r>
      <w:r>
        <w:rPr>
          <w:rFonts w:asciiTheme="majorHAnsi" w:hAnsiTheme="majorHAnsi"/>
        </w:rPr>
        <w:tab/>
      </w:r>
      <w:r>
        <w:rPr>
          <w:rFonts w:asciiTheme="majorHAnsi" w:hAnsiTheme="majorHAnsi"/>
        </w:rPr>
        <w:tab/>
        <w:t>vaginal estrogen products do.</w:t>
      </w:r>
      <w:r w:rsidRPr="00FF5B83">
        <w:rPr>
          <w:rFonts w:asciiTheme="majorHAnsi" w:hAnsiTheme="majorHAnsi"/>
        </w:rPr>
        <w:t xml:space="preserve"> </w:t>
      </w:r>
    </w:p>
    <w:p w14:paraId="5213C819" w14:textId="77777777" w:rsidR="000152EB" w:rsidRDefault="000152EB" w:rsidP="000152EB">
      <w:pPr>
        <w:rPr>
          <w:rFonts w:asciiTheme="majorHAnsi" w:hAnsiTheme="majorHAnsi"/>
        </w:rPr>
      </w:pPr>
    </w:p>
    <w:p w14:paraId="5BF04EC8" w14:textId="77777777" w:rsidR="000152EB" w:rsidRPr="003E099C" w:rsidRDefault="000152EB" w:rsidP="000152EB">
      <w:pPr>
        <w:pStyle w:val="ListParagraph"/>
        <w:numPr>
          <w:ilvl w:val="0"/>
          <w:numId w:val="36"/>
        </w:numPr>
        <w:rPr>
          <w:rFonts w:asciiTheme="majorHAnsi" w:hAnsiTheme="majorHAnsi"/>
        </w:rPr>
      </w:pPr>
      <w:proofErr w:type="spellStart"/>
      <w:r w:rsidRPr="003E099C">
        <w:rPr>
          <w:rFonts w:asciiTheme="majorHAnsi" w:hAnsiTheme="majorHAnsi"/>
          <w:b/>
        </w:rPr>
        <w:t>Julva</w:t>
      </w:r>
      <w:proofErr w:type="spellEnd"/>
      <w:r w:rsidRPr="003E099C">
        <w:rPr>
          <w:rFonts w:asciiTheme="majorHAnsi" w:hAnsiTheme="majorHAnsi"/>
          <w:b/>
        </w:rPr>
        <w:t>® Cream</w:t>
      </w:r>
      <w:r w:rsidRPr="003E099C">
        <w:rPr>
          <w:rFonts w:asciiTheme="majorHAnsi" w:hAnsiTheme="majorHAnsi"/>
        </w:rPr>
        <w:t xml:space="preserve">, available online without a prescription, 1 ounce tube costs $70 at </w:t>
      </w:r>
      <w:hyperlink r:id="rId31" w:history="1">
        <w:r w:rsidRPr="003E099C">
          <w:rPr>
            <w:rStyle w:val="Hyperlink"/>
            <w:rFonts w:asciiTheme="majorHAnsi" w:hAnsiTheme="majorHAnsi"/>
          </w:rPr>
          <w:t>www.amazon.com</w:t>
        </w:r>
      </w:hyperlink>
      <w:r w:rsidRPr="003E099C">
        <w:rPr>
          <w:rFonts w:asciiTheme="majorHAnsi" w:hAnsiTheme="majorHAnsi"/>
        </w:rPr>
        <w:t xml:space="preserve">.  Here are my suggestions related to </w:t>
      </w:r>
      <w:proofErr w:type="spellStart"/>
      <w:r w:rsidRPr="003E099C">
        <w:rPr>
          <w:rFonts w:asciiTheme="majorHAnsi" w:hAnsiTheme="majorHAnsi"/>
        </w:rPr>
        <w:t>Julva</w:t>
      </w:r>
      <w:proofErr w:type="spellEnd"/>
      <w:r w:rsidRPr="003E099C">
        <w:rPr>
          <w:rFonts w:asciiTheme="majorHAnsi" w:hAnsiTheme="majorHAnsi"/>
        </w:rPr>
        <w:t xml:space="preserve">® Cream. If you and your medical provider feel this is a good option for you, I suggest you first get the 7-day trial pack available for $4.95 shipping at </w:t>
      </w:r>
      <w:hyperlink r:id="rId32" w:history="1">
        <w:r w:rsidRPr="003E099C">
          <w:rPr>
            <w:rStyle w:val="Hyperlink"/>
            <w:rFonts w:asciiTheme="majorHAnsi" w:hAnsiTheme="majorHAnsi"/>
          </w:rPr>
          <w:t>www.drannacabeca.com</w:t>
        </w:r>
      </w:hyperlink>
      <w:r w:rsidRPr="003E099C">
        <w:rPr>
          <w:rFonts w:asciiTheme="majorHAnsi" w:hAnsiTheme="majorHAnsi"/>
        </w:rPr>
        <w:t xml:space="preserve">.  </w:t>
      </w:r>
      <w:proofErr w:type="spellStart"/>
      <w:r w:rsidRPr="003E099C">
        <w:rPr>
          <w:rFonts w:asciiTheme="majorHAnsi" w:hAnsiTheme="majorHAnsi"/>
        </w:rPr>
        <w:t>Julva</w:t>
      </w:r>
      <w:proofErr w:type="spellEnd"/>
      <w:r w:rsidRPr="003E099C">
        <w:rPr>
          <w:rFonts w:asciiTheme="majorHAnsi" w:hAnsiTheme="majorHAnsi"/>
        </w:rPr>
        <w:t xml:space="preserve">® Cream has a somewhat unique smell, probably due to the </w:t>
      </w:r>
      <w:proofErr w:type="spellStart"/>
      <w:r w:rsidRPr="003E099C">
        <w:rPr>
          <w:rFonts w:asciiTheme="majorHAnsi" w:hAnsiTheme="majorHAnsi"/>
        </w:rPr>
        <w:t>imu</w:t>
      </w:r>
      <w:proofErr w:type="spellEnd"/>
      <w:r w:rsidRPr="003E099C">
        <w:rPr>
          <w:rFonts w:asciiTheme="majorHAnsi" w:hAnsiTheme="majorHAnsi"/>
        </w:rPr>
        <w:t xml:space="preserve"> oil (bird fat, non-vegan). If you find the smell acceptable, apply the cream to the vulva as directed using 1/8</w:t>
      </w:r>
      <w:r w:rsidRPr="003E099C">
        <w:rPr>
          <w:rFonts w:asciiTheme="majorHAnsi" w:hAnsiTheme="majorHAnsi"/>
          <w:vertAlign w:val="superscript"/>
        </w:rPr>
        <w:t>th</w:t>
      </w:r>
      <w:r w:rsidRPr="003E099C">
        <w:rPr>
          <w:rFonts w:asciiTheme="majorHAnsi" w:hAnsiTheme="majorHAnsi"/>
        </w:rPr>
        <w:t xml:space="preserve"> of a teaspoon once a day. If you do not experience irritation, order the </w:t>
      </w:r>
      <w:proofErr w:type="gramStart"/>
      <w:r w:rsidRPr="003E099C">
        <w:rPr>
          <w:rFonts w:asciiTheme="majorHAnsi" w:hAnsiTheme="majorHAnsi"/>
        </w:rPr>
        <w:t>1 ounce</w:t>
      </w:r>
      <w:proofErr w:type="gramEnd"/>
      <w:r w:rsidRPr="003E099C">
        <w:rPr>
          <w:rFonts w:asciiTheme="majorHAnsi" w:hAnsiTheme="majorHAnsi"/>
        </w:rPr>
        <w:t xml:space="preserve"> tube at </w:t>
      </w:r>
      <w:hyperlink r:id="rId33" w:history="1">
        <w:r w:rsidRPr="003E099C">
          <w:rPr>
            <w:rStyle w:val="Hyperlink"/>
            <w:rFonts w:asciiTheme="majorHAnsi" w:hAnsiTheme="majorHAnsi"/>
          </w:rPr>
          <w:t>www.amazon.com</w:t>
        </w:r>
      </w:hyperlink>
      <w:r w:rsidRPr="003E099C">
        <w:rPr>
          <w:rFonts w:asciiTheme="majorHAnsi" w:hAnsiTheme="majorHAnsi"/>
        </w:rPr>
        <w:t xml:space="preserve">. This tube will last about 1.5 months. Some </w:t>
      </w:r>
      <w:proofErr w:type="spellStart"/>
      <w:r w:rsidRPr="003E099C">
        <w:rPr>
          <w:rFonts w:asciiTheme="majorHAnsi" w:hAnsiTheme="majorHAnsi"/>
        </w:rPr>
        <w:t>Walmart</w:t>
      </w:r>
      <w:proofErr w:type="spellEnd"/>
      <w:r w:rsidRPr="003E099C">
        <w:rPr>
          <w:rFonts w:asciiTheme="majorHAnsi" w:hAnsiTheme="majorHAnsi"/>
        </w:rPr>
        <w:t xml:space="preserve"> stores also carry </w:t>
      </w:r>
      <w:proofErr w:type="spellStart"/>
      <w:r w:rsidRPr="003E099C">
        <w:rPr>
          <w:rFonts w:asciiTheme="majorHAnsi" w:hAnsiTheme="majorHAnsi"/>
        </w:rPr>
        <w:t>Julva</w:t>
      </w:r>
      <w:proofErr w:type="spellEnd"/>
      <w:r w:rsidRPr="003E099C">
        <w:rPr>
          <w:rFonts w:asciiTheme="majorHAnsi" w:hAnsiTheme="majorHAnsi"/>
        </w:rPr>
        <w:t>® Cream. Apply 1/8</w:t>
      </w:r>
      <w:r w:rsidRPr="003E099C">
        <w:rPr>
          <w:rFonts w:asciiTheme="majorHAnsi" w:hAnsiTheme="majorHAnsi"/>
          <w:vertAlign w:val="superscript"/>
        </w:rPr>
        <w:t>th</w:t>
      </w:r>
      <w:r w:rsidRPr="003E099C">
        <w:rPr>
          <w:rFonts w:asciiTheme="majorHAnsi" w:hAnsiTheme="majorHAnsi"/>
        </w:rPr>
        <w:t xml:space="preserve"> of a teaspoon (spoon comes with tube) starting above the clitoris and including the </w:t>
      </w:r>
      <w:proofErr w:type="spellStart"/>
      <w:r w:rsidRPr="003E099C">
        <w:rPr>
          <w:rFonts w:asciiTheme="majorHAnsi" w:hAnsiTheme="majorHAnsi"/>
        </w:rPr>
        <w:t>hymenal</w:t>
      </w:r>
      <w:proofErr w:type="spellEnd"/>
      <w:r w:rsidRPr="003E099C">
        <w:rPr>
          <w:rFonts w:asciiTheme="majorHAnsi" w:hAnsiTheme="majorHAnsi"/>
        </w:rPr>
        <w:t xml:space="preserve"> ring (the narrowest part of the vaginal opening) and inner labia </w:t>
      </w:r>
      <w:proofErr w:type="spellStart"/>
      <w:r w:rsidRPr="003E099C">
        <w:rPr>
          <w:rFonts w:asciiTheme="majorHAnsi" w:hAnsiTheme="majorHAnsi"/>
        </w:rPr>
        <w:t>minora</w:t>
      </w:r>
      <w:proofErr w:type="spellEnd"/>
      <w:r w:rsidRPr="003E099C">
        <w:rPr>
          <w:rFonts w:asciiTheme="majorHAnsi" w:hAnsiTheme="majorHAnsi"/>
        </w:rPr>
        <w:t xml:space="preserve"> daily. If not effective after 6-8 weeks, increase to twice-daily application.  If that is not effective within another 6-8 weeks, </w:t>
      </w:r>
      <w:proofErr w:type="spellStart"/>
      <w:r w:rsidRPr="003E099C">
        <w:rPr>
          <w:rFonts w:asciiTheme="majorHAnsi" w:hAnsiTheme="majorHAnsi"/>
        </w:rPr>
        <w:t>Julva</w:t>
      </w:r>
      <w:proofErr w:type="spellEnd"/>
      <w:r w:rsidRPr="003E099C">
        <w:rPr>
          <w:rFonts w:asciiTheme="majorHAnsi" w:hAnsiTheme="majorHAnsi"/>
        </w:rPr>
        <w:t xml:space="preserve">® Cream will not work for you. Please note, </w:t>
      </w:r>
      <w:proofErr w:type="spellStart"/>
      <w:r w:rsidRPr="003E099C">
        <w:rPr>
          <w:rFonts w:asciiTheme="majorHAnsi" w:hAnsiTheme="majorHAnsi"/>
        </w:rPr>
        <w:t>Julva</w:t>
      </w:r>
      <w:proofErr w:type="spellEnd"/>
      <w:r w:rsidRPr="003E099C">
        <w:rPr>
          <w:rFonts w:asciiTheme="majorHAnsi" w:hAnsiTheme="majorHAnsi"/>
        </w:rPr>
        <w:t xml:space="preserve">® Cream will not give you elasticity or </w:t>
      </w:r>
      <w:r>
        <w:rPr>
          <w:rFonts w:asciiTheme="majorHAnsi" w:hAnsiTheme="majorHAnsi"/>
        </w:rPr>
        <w:t xml:space="preserve">comfort inside the </w:t>
      </w:r>
      <w:r w:rsidRPr="003E099C">
        <w:rPr>
          <w:rFonts w:asciiTheme="majorHAnsi" w:hAnsiTheme="majorHAnsi"/>
        </w:rPr>
        <w:t xml:space="preserve">vagina. It does not come with a vaginal applicator and the dose is for vulvar use, not deep vaginal use (dose may be too high for vaginal use). You may need to use </w:t>
      </w:r>
      <w:proofErr w:type="spellStart"/>
      <w:r w:rsidRPr="003E099C">
        <w:rPr>
          <w:rFonts w:asciiTheme="majorHAnsi" w:hAnsiTheme="majorHAnsi"/>
        </w:rPr>
        <w:t>Julva</w:t>
      </w:r>
      <w:proofErr w:type="spellEnd"/>
      <w:r w:rsidRPr="003E099C">
        <w:rPr>
          <w:rFonts w:asciiTheme="majorHAnsi" w:hAnsiTheme="majorHAnsi"/>
        </w:rPr>
        <w:t>® Cream together with a daily vaginal moisturizer or vaginal estrogen product.</w:t>
      </w:r>
    </w:p>
    <w:p w14:paraId="2D0B377B" w14:textId="77777777" w:rsidR="000152EB" w:rsidRDefault="000152EB" w:rsidP="000152EB">
      <w:pPr>
        <w:rPr>
          <w:rFonts w:asciiTheme="majorHAnsi" w:hAnsiTheme="majorHAnsi"/>
        </w:rPr>
      </w:pPr>
    </w:p>
    <w:p w14:paraId="225C47F2" w14:textId="77777777" w:rsidR="000152EB" w:rsidRDefault="000152EB" w:rsidP="000152EB">
      <w:pPr>
        <w:rPr>
          <w:rFonts w:asciiTheme="majorHAnsi" w:hAnsiTheme="majorHAnsi"/>
        </w:rPr>
      </w:pPr>
      <w:r>
        <w:rPr>
          <w:rFonts w:asciiTheme="majorHAnsi" w:hAnsiTheme="majorHAnsi"/>
        </w:rPr>
        <w:t xml:space="preserve">Please see Appendix </w:t>
      </w:r>
      <w:proofErr w:type="gramStart"/>
      <w:r>
        <w:rPr>
          <w:rFonts w:asciiTheme="majorHAnsi" w:hAnsiTheme="majorHAnsi"/>
        </w:rPr>
        <w:t>A</w:t>
      </w:r>
      <w:proofErr w:type="gramEnd"/>
      <w:r>
        <w:rPr>
          <w:rFonts w:asciiTheme="majorHAnsi" w:hAnsiTheme="majorHAnsi"/>
        </w:rPr>
        <w:t xml:space="preserve">, </w:t>
      </w:r>
      <w:r w:rsidRPr="0060764F">
        <w:rPr>
          <w:rFonts w:asciiTheme="majorHAnsi" w:hAnsiTheme="majorHAnsi"/>
        </w:rPr>
        <w:t>page 10, for</w:t>
      </w:r>
      <w:r>
        <w:rPr>
          <w:rFonts w:asciiTheme="majorHAnsi" w:hAnsiTheme="majorHAnsi"/>
        </w:rPr>
        <w:t xml:space="preserve"> more information on vulvar and vaginal hormonal products.</w:t>
      </w:r>
    </w:p>
    <w:p w14:paraId="4940D5B9" w14:textId="77777777" w:rsidR="000152EB" w:rsidRPr="00FF5B83" w:rsidRDefault="000152EB" w:rsidP="000152EB">
      <w:pPr>
        <w:rPr>
          <w:rFonts w:asciiTheme="majorHAnsi" w:hAnsiTheme="majorHAnsi"/>
          <w:b/>
        </w:rPr>
      </w:pPr>
      <w:r w:rsidRPr="00FF5B83">
        <w:rPr>
          <w:rFonts w:asciiTheme="majorHAnsi" w:hAnsiTheme="majorHAnsi"/>
          <w:b/>
        </w:rPr>
        <w:tab/>
      </w:r>
      <w:r w:rsidRPr="00FF5B83">
        <w:rPr>
          <w:rFonts w:asciiTheme="majorHAnsi" w:hAnsiTheme="majorHAnsi"/>
          <w:b/>
        </w:rPr>
        <w:tab/>
      </w:r>
      <w:r w:rsidRPr="00FF5B83">
        <w:rPr>
          <w:rFonts w:asciiTheme="majorHAnsi" w:hAnsiTheme="majorHAnsi"/>
          <w:b/>
        </w:rPr>
        <w:tab/>
      </w:r>
      <w:r w:rsidRPr="00FF5B83">
        <w:rPr>
          <w:rFonts w:asciiTheme="majorHAnsi" w:hAnsiTheme="majorHAnsi"/>
          <w:b/>
        </w:rPr>
        <w:tab/>
      </w:r>
      <w:r w:rsidRPr="00FF5B83">
        <w:rPr>
          <w:rFonts w:asciiTheme="majorHAnsi" w:hAnsiTheme="majorHAnsi"/>
          <w:b/>
        </w:rPr>
        <w:tab/>
      </w:r>
    </w:p>
    <w:p w14:paraId="5753E6A2" w14:textId="77777777" w:rsidR="000152EB" w:rsidRDefault="000152EB" w:rsidP="000152EB">
      <w:pPr>
        <w:rPr>
          <w:rFonts w:asciiTheme="majorHAnsi" w:hAnsiTheme="majorHAnsi"/>
          <w:b/>
        </w:rPr>
      </w:pPr>
      <w:r w:rsidRPr="00FF5B83">
        <w:rPr>
          <w:rFonts w:asciiTheme="majorHAnsi" w:hAnsiTheme="majorHAnsi"/>
          <w:b/>
        </w:rPr>
        <w:t xml:space="preserve">III. Systemic Estrogen, </w:t>
      </w:r>
      <w:r>
        <w:rPr>
          <w:rFonts w:asciiTheme="majorHAnsi" w:hAnsiTheme="majorHAnsi"/>
          <w:b/>
        </w:rPr>
        <w:t>Estradiol</w:t>
      </w:r>
      <w:r w:rsidRPr="00FF5B83">
        <w:rPr>
          <w:rFonts w:asciiTheme="majorHAnsi" w:hAnsiTheme="majorHAnsi"/>
          <w:b/>
        </w:rPr>
        <w:t xml:space="preserve"> &amp; Progesterone, and </w:t>
      </w:r>
      <w:proofErr w:type="spellStart"/>
      <w:r w:rsidRPr="00FF5B83">
        <w:rPr>
          <w:rFonts w:asciiTheme="majorHAnsi" w:hAnsiTheme="majorHAnsi"/>
          <w:b/>
        </w:rPr>
        <w:t>Ospemifene</w:t>
      </w:r>
      <w:proofErr w:type="spellEnd"/>
    </w:p>
    <w:p w14:paraId="48C3B92E" w14:textId="77777777" w:rsidR="000152EB" w:rsidRPr="008D4946" w:rsidRDefault="000152EB" w:rsidP="000152EB">
      <w:pPr>
        <w:rPr>
          <w:rFonts w:asciiTheme="majorHAnsi" w:eastAsia="Times New Roman" w:hAnsiTheme="majorHAnsi" w:cs="Times New Roman"/>
        </w:rPr>
      </w:pPr>
      <w:r w:rsidRPr="008D4946">
        <w:rPr>
          <w:rFonts w:asciiTheme="majorHAnsi" w:eastAsia="Times New Roman" w:hAnsiTheme="majorHAnsi" w:cs="Times New Roman"/>
        </w:rPr>
        <w:t xml:space="preserve">Hormone therapy that is given to control hot flashes, improve sleep, reduce aches and pains, </w:t>
      </w:r>
      <w:r>
        <w:rPr>
          <w:rFonts w:asciiTheme="majorHAnsi" w:eastAsia="Times New Roman" w:hAnsiTheme="majorHAnsi" w:cs="Times New Roman"/>
        </w:rPr>
        <w:t xml:space="preserve">or </w:t>
      </w:r>
      <w:r w:rsidRPr="008D4946">
        <w:rPr>
          <w:rFonts w:asciiTheme="majorHAnsi" w:eastAsia="Times New Roman" w:hAnsiTheme="majorHAnsi" w:cs="Times New Roman"/>
        </w:rPr>
        <w:t xml:space="preserve">prevent or treat osteoporosis is called </w:t>
      </w:r>
      <w:r>
        <w:rPr>
          <w:rFonts w:asciiTheme="majorHAnsi" w:eastAsia="Times New Roman" w:hAnsiTheme="majorHAnsi" w:cs="Times New Roman"/>
        </w:rPr>
        <w:t>‘</w:t>
      </w:r>
      <w:r w:rsidRPr="008D4946">
        <w:rPr>
          <w:rFonts w:asciiTheme="majorHAnsi" w:eastAsia="Times New Roman" w:hAnsiTheme="majorHAnsi" w:cs="Times New Roman"/>
        </w:rPr>
        <w:t>systemic</w:t>
      </w:r>
      <w:r>
        <w:rPr>
          <w:rFonts w:asciiTheme="majorHAnsi" w:eastAsia="Times New Roman" w:hAnsiTheme="majorHAnsi" w:cs="Times New Roman"/>
        </w:rPr>
        <w:t>’</w:t>
      </w:r>
      <w:r w:rsidRPr="008D4946">
        <w:rPr>
          <w:rFonts w:asciiTheme="majorHAnsi" w:eastAsia="Times New Roman" w:hAnsiTheme="majorHAnsi" w:cs="Times New Roman"/>
        </w:rPr>
        <w:t xml:space="preserve"> hormone therapy. </w:t>
      </w:r>
      <w:r>
        <w:rPr>
          <w:rFonts w:asciiTheme="majorHAnsi" w:eastAsia="Times New Roman" w:hAnsiTheme="majorHAnsi" w:cs="Times New Roman"/>
        </w:rPr>
        <w:t>This is because it relies on</w:t>
      </w:r>
      <w:r w:rsidRPr="008D4946">
        <w:rPr>
          <w:rFonts w:asciiTheme="majorHAnsi" w:eastAsia="Times New Roman" w:hAnsiTheme="majorHAnsi" w:cs="Times New Roman"/>
        </w:rPr>
        <w:t xml:space="preserve"> absorption into the blood to have its effect. It can be given by mouth (oral hormone therapy) or through the skin in the form of a patch</w:t>
      </w:r>
      <w:r>
        <w:rPr>
          <w:rFonts w:asciiTheme="majorHAnsi" w:eastAsia="Times New Roman" w:hAnsiTheme="majorHAnsi" w:cs="Times New Roman"/>
        </w:rPr>
        <w:t xml:space="preserve"> or gel</w:t>
      </w:r>
      <w:r w:rsidRPr="008D4946">
        <w:rPr>
          <w:rFonts w:asciiTheme="majorHAnsi" w:eastAsia="Times New Roman" w:hAnsiTheme="majorHAnsi" w:cs="Times New Roman"/>
        </w:rPr>
        <w:t xml:space="preserve"> (transdermal hormone therapy).  Females with a uterus who take systemic estrogen also need to take </w:t>
      </w:r>
      <w:r>
        <w:rPr>
          <w:rFonts w:asciiTheme="majorHAnsi" w:eastAsia="Times New Roman" w:hAnsiTheme="majorHAnsi" w:cs="Times New Roman"/>
        </w:rPr>
        <w:t>some form of progesterone. N</w:t>
      </w:r>
      <w:r w:rsidRPr="008D4946">
        <w:rPr>
          <w:rFonts w:asciiTheme="majorHAnsi" w:eastAsia="Times New Roman" w:hAnsiTheme="majorHAnsi" w:cs="Times New Roman"/>
        </w:rPr>
        <w:t xml:space="preserve">atural progesterone </w:t>
      </w:r>
      <w:r>
        <w:rPr>
          <w:rFonts w:asciiTheme="majorHAnsi" w:eastAsia="Times New Roman" w:hAnsiTheme="majorHAnsi" w:cs="Times New Roman"/>
        </w:rPr>
        <w:t>or a synthetic progestin will</w:t>
      </w:r>
      <w:r w:rsidRPr="008D4946">
        <w:rPr>
          <w:rFonts w:asciiTheme="majorHAnsi" w:eastAsia="Times New Roman" w:hAnsiTheme="majorHAnsi" w:cs="Times New Roman"/>
        </w:rPr>
        <w:t xml:space="preserve"> prevent overgrowth of the uterine lining, </w:t>
      </w:r>
      <w:r>
        <w:rPr>
          <w:rFonts w:asciiTheme="majorHAnsi" w:eastAsia="Times New Roman" w:hAnsiTheme="majorHAnsi" w:cs="Times New Roman"/>
        </w:rPr>
        <w:t xml:space="preserve">and reduce the </w:t>
      </w:r>
      <w:r w:rsidRPr="008D4946">
        <w:rPr>
          <w:rFonts w:asciiTheme="majorHAnsi" w:eastAsia="Times New Roman" w:hAnsiTheme="majorHAnsi" w:cs="Times New Roman"/>
        </w:rPr>
        <w:t xml:space="preserve">risk of cancer of the uterus. Females without a uterus who take systemic estrogen do not need progesterone or a progestin.  </w:t>
      </w:r>
    </w:p>
    <w:p w14:paraId="17A3FBDF" w14:textId="77777777" w:rsidR="000152EB" w:rsidRPr="008D4946" w:rsidRDefault="000152EB" w:rsidP="000152EB">
      <w:pPr>
        <w:rPr>
          <w:rFonts w:asciiTheme="majorHAnsi" w:eastAsia="Times New Roman" w:hAnsiTheme="majorHAnsi" w:cs="Times New Roman"/>
        </w:rPr>
      </w:pPr>
    </w:p>
    <w:p w14:paraId="09024B8B" w14:textId="77777777" w:rsidR="000152EB" w:rsidRDefault="000152EB" w:rsidP="000152EB">
      <w:pPr>
        <w:rPr>
          <w:rFonts w:asciiTheme="majorHAnsi" w:eastAsia="Times New Roman" w:hAnsiTheme="majorHAnsi" w:cs="Times New Roman"/>
        </w:rPr>
      </w:pPr>
      <w:r w:rsidRPr="008D4946">
        <w:rPr>
          <w:rFonts w:asciiTheme="majorHAnsi" w:eastAsia="Times New Roman" w:hAnsiTheme="majorHAnsi" w:cs="Times New Roman"/>
        </w:rPr>
        <w:t xml:space="preserve">There are too many systemic estrogen options to list here, but you can learn more at </w:t>
      </w:r>
      <w:hyperlink r:id="rId34" w:history="1">
        <w:r w:rsidRPr="008D4946">
          <w:rPr>
            <w:rStyle w:val="Hyperlink"/>
            <w:rFonts w:asciiTheme="majorHAnsi" w:eastAsia="Times New Roman" w:hAnsiTheme="majorHAnsi" w:cs="Times New Roman"/>
          </w:rPr>
          <w:t>www.allofmeiowa.org</w:t>
        </w:r>
      </w:hyperlink>
      <w:r w:rsidRPr="008D4946">
        <w:rPr>
          <w:rFonts w:asciiTheme="majorHAnsi" w:eastAsia="Times New Roman" w:hAnsiTheme="majorHAnsi" w:cs="Times New Roman"/>
        </w:rPr>
        <w:t xml:space="preserve">, Resources for Providers, 2014 Menopause and Sexual Health Clinic Protocols. </w:t>
      </w:r>
      <w:proofErr w:type="spellStart"/>
      <w:r w:rsidRPr="008D4946">
        <w:rPr>
          <w:rFonts w:asciiTheme="majorHAnsi" w:eastAsia="Times New Roman" w:hAnsiTheme="majorHAnsi" w:cs="Times New Roman"/>
        </w:rPr>
        <w:t>Ospemifene</w:t>
      </w:r>
      <w:proofErr w:type="spellEnd"/>
      <w:r>
        <w:rPr>
          <w:rFonts w:ascii="Calibri" w:eastAsia="Times New Roman" w:hAnsi="Calibri" w:cs="Times New Roman"/>
        </w:rPr>
        <w:t>®</w:t>
      </w:r>
      <w:r w:rsidRPr="008D4946">
        <w:rPr>
          <w:rFonts w:asciiTheme="majorHAnsi" w:eastAsia="Times New Roman" w:hAnsiTheme="majorHAnsi" w:cs="Times New Roman"/>
        </w:rPr>
        <w:t xml:space="preserve"> is an oral medication prescribed to treat genitourinary syndrome of menopause. Testosterone is sometimes compounded in doses appropriate for females and applied to the skin to treat low sexual interest</w:t>
      </w:r>
      <w:r>
        <w:rPr>
          <w:rFonts w:asciiTheme="majorHAnsi" w:eastAsia="Times New Roman" w:hAnsiTheme="majorHAnsi" w:cs="Times New Roman"/>
        </w:rPr>
        <w:t>. Generally, it should only be considered</w:t>
      </w:r>
      <w:r w:rsidRPr="008D4946">
        <w:rPr>
          <w:rFonts w:asciiTheme="majorHAnsi" w:eastAsia="Times New Roman" w:hAnsiTheme="majorHAnsi" w:cs="Times New Roman"/>
        </w:rPr>
        <w:t xml:space="preserve"> once </w:t>
      </w:r>
      <w:r>
        <w:rPr>
          <w:rFonts w:asciiTheme="majorHAnsi" w:eastAsia="Times New Roman" w:hAnsiTheme="majorHAnsi" w:cs="Times New Roman"/>
        </w:rPr>
        <w:t xml:space="preserve">any </w:t>
      </w:r>
      <w:r w:rsidRPr="008D4946">
        <w:rPr>
          <w:rFonts w:asciiTheme="majorHAnsi" w:eastAsia="Times New Roman" w:hAnsiTheme="majorHAnsi" w:cs="Times New Roman"/>
        </w:rPr>
        <w:t xml:space="preserve">sexual pain problems have been </w:t>
      </w:r>
      <w:r>
        <w:rPr>
          <w:rFonts w:asciiTheme="majorHAnsi" w:eastAsia="Times New Roman" w:hAnsiTheme="majorHAnsi" w:cs="Times New Roman"/>
        </w:rPr>
        <w:t>treated</w:t>
      </w:r>
      <w:r w:rsidRPr="008D4946">
        <w:rPr>
          <w:rFonts w:asciiTheme="majorHAnsi" w:eastAsia="Times New Roman" w:hAnsiTheme="majorHAnsi" w:cs="Times New Roman"/>
        </w:rPr>
        <w:t xml:space="preserve">. </w:t>
      </w:r>
    </w:p>
    <w:p w14:paraId="3818C972" w14:textId="77777777" w:rsidR="000152EB" w:rsidRDefault="000152EB" w:rsidP="000152EB">
      <w:pPr>
        <w:rPr>
          <w:rFonts w:asciiTheme="majorHAnsi" w:eastAsia="Times New Roman" w:hAnsiTheme="majorHAnsi" w:cs="Times New Roman"/>
        </w:rPr>
      </w:pPr>
    </w:p>
    <w:p w14:paraId="29F4EBDD" w14:textId="77777777" w:rsidR="000152EB" w:rsidRDefault="000152EB" w:rsidP="000152EB">
      <w:pPr>
        <w:rPr>
          <w:rFonts w:asciiTheme="majorHAnsi" w:eastAsia="Times New Roman" w:hAnsiTheme="majorHAnsi" w:cs="Times New Roman"/>
        </w:rPr>
      </w:pPr>
      <w:r>
        <w:rPr>
          <w:rFonts w:asciiTheme="majorHAnsi" w:eastAsia="Times New Roman" w:hAnsiTheme="majorHAnsi" w:cs="Times New Roman"/>
        </w:rPr>
        <w:t xml:space="preserve">Please see Appendix B, </w:t>
      </w:r>
      <w:r w:rsidRPr="0060764F">
        <w:rPr>
          <w:rFonts w:asciiTheme="majorHAnsi" w:eastAsia="Times New Roman" w:hAnsiTheme="majorHAnsi" w:cs="Times New Roman"/>
        </w:rPr>
        <w:t>page 12, for</w:t>
      </w:r>
      <w:r>
        <w:rPr>
          <w:rFonts w:asciiTheme="majorHAnsi" w:eastAsia="Times New Roman" w:hAnsiTheme="majorHAnsi" w:cs="Times New Roman"/>
        </w:rPr>
        <w:t xml:space="preserve"> more information on systemic estrogen, estradiol &amp; progesterone, and </w:t>
      </w:r>
      <w:proofErr w:type="spellStart"/>
      <w:r>
        <w:rPr>
          <w:rFonts w:asciiTheme="majorHAnsi" w:eastAsia="Times New Roman" w:hAnsiTheme="majorHAnsi" w:cs="Times New Roman"/>
        </w:rPr>
        <w:t>ospemifene</w:t>
      </w:r>
      <w:proofErr w:type="spellEnd"/>
      <w:r>
        <w:rPr>
          <w:rFonts w:asciiTheme="majorHAnsi" w:eastAsia="Times New Roman" w:hAnsiTheme="majorHAnsi" w:cs="Times New Roman"/>
        </w:rPr>
        <w:t>.</w:t>
      </w:r>
    </w:p>
    <w:p w14:paraId="340941C5" w14:textId="77777777" w:rsidR="000152EB" w:rsidRDefault="000152EB" w:rsidP="000152EB">
      <w:pPr>
        <w:rPr>
          <w:rFonts w:asciiTheme="majorHAnsi" w:eastAsia="Times New Roman" w:hAnsiTheme="majorHAnsi" w:cs="Times New Roman"/>
        </w:rPr>
      </w:pPr>
    </w:p>
    <w:p w14:paraId="622CFD27" w14:textId="77777777" w:rsidR="000152EB" w:rsidRPr="00FF5B83" w:rsidRDefault="000152EB" w:rsidP="000152EB">
      <w:pPr>
        <w:rPr>
          <w:rFonts w:asciiTheme="majorHAnsi" w:hAnsiTheme="majorHAnsi"/>
          <w:b/>
        </w:rPr>
      </w:pPr>
      <w:r>
        <w:rPr>
          <w:rFonts w:asciiTheme="majorHAnsi" w:hAnsiTheme="majorHAnsi"/>
          <w:b/>
        </w:rPr>
        <w:lastRenderedPageBreak/>
        <w:t xml:space="preserve">IV.  </w:t>
      </w:r>
      <w:r w:rsidRPr="00FF5B83">
        <w:rPr>
          <w:rFonts w:asciiTheme="majorHAnsi" w:hAnsiTheme="majorHAnsi"/>
          <w:b/>
        </w:rPr>
        <w:t>Surgical treatment of vaginal stenosis after pelvic radiation therapy</w:t>
      </w:r>
    </w:p>
    <w:p w14:paraId="72F8B228" w14:textId="77777777" w:rsidR="000152EB" w:rsidRDefault="000152EB" w:rsidP="000152EB">
      <w:pPr>
        <w:rPr>
          <w:rFonts w:asciiTheme="majorHAnsi" w:hAnsiTheme="majorHAnsi"/>
        </w:rPr>
      </w:pPr>
      <w:r w:rsidRPr="00FF5B83">
        <w:rPr>
          <w:rFonts w:asciiTheme="majorHAnsi" w:hAnsiTheme="majorHAnsi"/>
        </w:rPr>
        <w:t xml:space="preserve">Dr. Emily Hill (UIHC Gynecologic Oncologist) and Dr. Cate Bradley (UIHC </w:t>
      </w:r>
      <w:proofErr w:type="spellStart"/>
      <w:r w:rsidRPr="00FF5B83">
        <w:rPr>
          <w:rFonts w:asciiTheme="majorHAnsi" w:hAnsiTheme="majorHAnsi"/>
        </w:rPr>
        <w:t>Urogynecologist</w:t>
      </w:r>
      <w:proofErr w:type="spellEnd"/>
      <w:r w:rsidRPr="00FF5B83">
        <w:rPr>
          <w:rFonts w:asciiTheme="majorHAnsi" w:hAnsiTheme="majorHAnsi"/>
        </w:rPr>
        <w:t xml:space="preserve">) have agreed to collaborate in the evaluation and possible surgical care of patients with vaginal stenosis after pelvic radiation therapy.  Surgical treatment may be possible when patients are referred early, before scarring is permanent. </w:t>
      </w:r>
      <w:r>
        <w:rPr>
          <w:rFonts w:asciiTheme="majorHAnsi" w:hAnsiTheme="majorHAnsi"/>
        </w:rPr>
        <w:t>Call (319) 356-2294 to schedule an appointment or speak with a nurse.</w:t>
      </w:r>
    </w:p>
    <w:p w14:paraId="49D7A570" w14:textId="77777777" w:rsidR="000152EB" w:rsidRPr="00FF5B83" w:rsidRDefault="000152EB" w:rsidP="000152EB">
      <w:pPr>
        <w:rPr>
          <w:rFonts w:asciiTheme="majorHAnsi" w:eastAsia="Times New Roman" w:hAnsiTheme="majorHAnsi" w:cs="Times New Roman"/>
          <w:b/>
          <w:bCs/>
          <w:u w:val="single"/>
        </w:rPr>
      </w:pPr>
    </w:p>
    <w:p w14:paraId="70F28BBB" w14:textId="77777777" w:rsidR="000152EB" w:rsidRPr="00FF5B83" w:rsidRDefault="000152EB" w:rsidP="000152EB">
      <w:pPr>
        <w:rPr>
          <w:rFonts w:asciiTheme="majorHAnsi" w:eastAsia="Times New Roman" w:hAnsiTheme="majorHAnsi" w:cs="Times New Roman"/>
          <w:b/>
          <w:bCs/>
        </w:rPr>
      </w:pPr>
      <w:r w:rsidRPr="00FF5B83">
        <w:rPr>
          <w:rFonts w:asciiTheme="majorHAnsi" w:eastAsia="Times New Roman" w:hAnsiTheme="majorHAnsi" w:cs="Times New Roman"/>
          <w:b/>
          <w:bCs/>
        </w:rPr>
        <w:t>V. Navigating the pharmacy payer system</w:t>
      </w:r>
    </w:p>
    <w:p w14:paraId="23E7812B" w14:textId="77777777" w:rsidR="000152EB" w:rsidRDefault="000152EB" w:rsidP="000152EB">
      <w:pPr>
        <w:rPr>
          <w:rFonts w:asciiTheme="majorHAnsi" w:eastAsia="Times New Roman" w:hAnsiTheme="majorHAnsi" w:cs="Times New Roman"/>
          <w:bCs/>
        </w:rPr>
      </w:pPr>
      <w:r w:rsidRPr="00FF5B83">
        <w:rPr>
          <w:rFonts w:asciiTheme="majorHAnsi" w:eastAsia="Times New Roman" w:hAnsiTheme="majorHAnsi" w:cs="Times New Roman"/>
          <w:bCs/>
        </w:rPr>
        <w:t>Here is a summary of my</w:t>
      </w:r>
      <w:r>
        <w:rPr>
          <w:rFonts w:asciiTheme="majorHAnsi" w:eastAsia="Times New Roman" w:hAnsiTheme="majorHAnsi" w:cs="Times New Roman"/>
          <w:bCs/>
        </w:rPr>
        <w:t xml:space="preserve"> (VK)</w:t>
      </w:r>
      <w:r w:rsidRPr="00FF5B83">
        <w:rPr>
          <w:rFonts w:asciiTheme="majorHAnsi" w:eastAsia="Times New Roman" w:hAnsiTheme="majorHAnsi" w:cs="Times New Roman"/>
          <w:bCs/>
        </w:rPr>
        <w:t xml:space="preserve"> clinical experience in trying to get insura</w:t>
      </w:r>
      <w:r>
        <w:rPr>
          <w:rFonts w:asciiTheme="majorHAnsi" w:eastAsia="Times New Roman" w:hAnsiTheme="majorHAnsi" w:cs="Times New Roman"/>
          <w:bCs/>
        </w:rPr>
        <w:t xml:space="preserve">nce to cover hormonal therapies, along with references in the footnotes that can be used to support Prior Authorization or Change of Tier requests. </w:t>
      </w:r>
    </w:p>
    <w:p w14:paraId="03530865" w14:textId="77777777" w:rsidR="000152EB" w:rsidRPr="003511B2" w:rsidRDefault="000152EB" w:rsidP="000152EB">
      <w:pPr>
        <w:pStyle w:val="ListParagraph"/>
        <w:numPr>
          <w:ilvl w:val="0"/>
          <w:numId w:val="5"/>
        </w:numPr>
        <w:rPr>
          <w:rFonts w:asciiTheme="majorHAnsi" w:hAnsiTheme="majorHAnsi"/>
        </w:rPr>
      </w:pPr>
      <w:r w:rsidRPr="003511B2">
        <w:rPr>
          <w:rFonts w:asciiTheme="majorHAnsi" w:eastAsia="Times New Roman" w:hAnsiTheme="majorHAnsi" w:cs="Times New Roman"/>
          <w:bCs/>
        </w:rPr>
        <w:t xml:space="preserve">For </w:t>
      </w:r>
      <w:r w:rsidRPr="003511B2">
        <w:rPr>
          <w:rFonts w:asciiTheme="majorHAnsi" w:eastAsia="Times New Roman" w:hAnsiTheme="majorHAnsi" w:cs="Times New Roman"/>
          <w:b/>
          <w:bCs/>
        </w:rPr>
        <w:t>vaginal estrogen</w:t>
      </w:r>
      <w:r w:rsidRPr="003511B2">
        <w:rPr>
          <w:rFonts w:asciiTheme="majorHAnsi" w:eastAsia="Times New Roman" w:hAnsiTheme="majorHAnsi" w:cs="Times New Roman"/>
          <w:bCs/>
        </w:rPr>
        <w:t xml:space="preserve"> products, if the female had a very narrow vaginal opening, that is too small for insertion of the plastic applicator that comes with </w:t>
      </w:r>
      <w:proofErr w:type="spellStart"/>
      <w:r w:rsidRPr="003511B2">
        <w:rPr>
          <w:rFonts w:asciiTheme="majorHAnsi" w:eastAsia="Times New Roman" w:hAnsiTheme="majorHAnsi" w:cs="Times New Roman"/>
          <w:bCs/>
        </w:rPr>
        <w:t>Estrace</w:t>
      </w:r>
      <w:proofErr w:type="spellEnd"/>
      <w:r w:rsidRPr="003511B2">
        <w:rPr>
          <w:rFonts w:asciiTheme="majorHAnsi" w:hAnsiTheme="majorHAnsi"/>
        </w:rPr>
        <w:t>®</w:t>
      </w:r>
      <w:r w:rsidRPr="003511B2">
        <w:rPr>
          <w:rFonts w:asciiTheme="majorHAnsi" w:eastAsia="Times New Roman" w:hAnsiTheme="majorHAnsi" w:cs="Times New Roman"/>
          <w:bCs/>
        </w:rPr>
        <w:t xml:space="preserve"> and </w:t>
      </w:r>
      <w:proofErr w:type="spellStart"/>
      <w:r w:rsidRPr="003511B2">
        <w:rPr>
          <w:rFonts w:asciiTheme="majorHAnsi" w:eastAsia="Times New Roman" w:hAnsiTheme="majorHAnsi" w:cs="Times New Roman"/>
          <w:bCs/>
        </w:rPr>
        <w:t>Premarin</w:t>
      </w:r>
      <w:proofErr w:type="spellEnd"/>
      <w:r w:rsidRPr="003511B2">
        <w:rPr>
          <w:rFonts w:asciiTheme="majorHAnsi" w:hAnsiTheme="majorHAnsi"/>
        </w:rPr>
        <w:t>®</w:t>
      </w:r>
      <w:r w:rsidRPr="003511B2">
        <w:rPr>
          <w:rFonts w:asciiTheme="majorHAnsi" w:eastAsia="Times New Roman" w:hAnsiTheme="majorHAnsi" w:cs="Times New Roman"/>
          <w:bCs/>
        </w:rPr>
        <w:t xml:space="preserve"> Vaginal Creams, a letter from the medical provider to your insurance company can sometimes get a better tier of coverage for the comparatively narrower </w:t>
      </w:r>
      <w:proofErr w:type="spellStart"/>
      <w:r w:rsidRPr="003511B2">
        <w:rPr>
          <w:rFonts w:asciiTheme="majorHAnsi" w:eastAsia="Times New Roman" w:hAnsiTheme="majorHAnsi" w:cs="Times New Roman"/>
          <w:bCs/>
        </w:rPr>
        <w:t>Vagifem</w:t>
      </w:r>
      <w:proofErr w:type="spellEnd"/>
      <w:r w:rsidRPr="003511B2">
        <w:rPr>
          <w:rFonts w:ascii="Calibri" w:eastAsia="Times New Roman" w:hAnsi="Calibri" w:cs="Times New Roman"/>
          <w:bCs/>
        </w:rPr>
        <w:t>®</w:t>
      </w:r>
      <w:r w:rsidRPr="003511B2">
        <w:rPr>
          <w:rFonts w:asciiTheme="majorHAnsi" w:eastAsia="Times New Roman" w:hAnsiTheme="majorHAnsi" w:cs="Times New Roman"/>
          <w:bCs/>
        </w:rPr>
        <w:t xml:space="preserve"> or </w:t>
      </w:r>
      <w:proofErr w:type="spellStart"/>
      <w:r w:rsidRPr="003511B2">
        <w:rPr>
          <w:rFonts w:asciiTheme="majorHAnsi" w:eastAsia="Times New Roman" w:hAnsiTheme="majorHAnsi" w:cs="Times New Roman"/>
          <w:bCs/>
        </w:rPr>
        <w:t>Yuvafem</w:t>
      </w:r>
      <w:proofErr w:type="spellEnd"/>
      <w:r w:rsidRPr="003511B2">
        <w:rPr>
          <w:rFonts w:ascii="Calibri" w:eastAsia="Times New Roman" w:hAnsi="Calibri" w:cs="Times New Roman"/>
          <w:bCs/>
        </w:rPr>
        <w:t>®</w:t>
      </w:r>
      <w:r w:rsidRPr="003511B2">
        <w:rPr>
          <w:rFonts w:asciiTheme="majorHAnsi" w:eastAsia="Times New Roman" w:hAnsiTheme="majorHAnsi" w:cs="Times New Roman"/>
          <w:bCs/>
        </w:rPr>
        <w:t xml:space="preserve"> applicator and might work for the </w:t>
      </w:r>
      <w:proofErr w:type="spellStart"/>
      <w:r w:rsidRPr="003511B2">
        <w:rPr>
          <w:rFonts w:asciiTheme="majorHAnsi" w:eastAsia="Times New Roman" w:hAnsiTheme="majorHAnsi" w:cs="Times New Roman"/>
        </w:rPr>
        <w:t>Imvexxy</w:t>
      </w:r>
      <w:proofErr w:type="spellEnd"/>
      <w:r w:rsidRPr="003511B2">
        <w:rPr>
          <w:rFonts w:asciiTheme="majorHAnsi" w:hAnsiTheme="majorHAnsi"/>
        </w:rPr>
        <w:t>® Vaginal Inserts.</w:t>
      </w:r>
    </w:p>
    <w:p w14:paraId="2375BFE4" w14:textId="77777777" w:rsidR="000152EB" w:rsidRPr="003511B2" w:rsidRDefault="000152EB" w:rsidP="000152EB">
      <w:pPr>
        <w:rPr>
          <w:rFonts w:asciiTheme="majorHAnsi" w:eastAsia="Times New Roman" w:hAnsiTheme="majorHAnsi" w:cs="Times New Roman"/>
          <w:bCs/>
        </w:rPr>
      </w:pPr>
    </w:p>
    <w:p w14:paraId="774F6651" w14:textId="77777777" w:rsidR="000152EB" w:rsidRDefault="000152EB" w:rsidP="000152EB">
      <w:pPr>
        <w:pStyle w:val="ListParagraph"/>
        <w:numPr>
          <w:ilvl w:val="0"/>
          <w:numId w:val="5"/>
        </w:numPr>
        <w:rPr>
          <w:rFonts w:asciiTheme="majorHAnsi" w:hAnsiTheme="majorHAnsi"/>
        </w:rPr>
      </w:pPr>
      <w:r w:rsidRPr="00FF5B83">
        <w:rPr>
          <w:rFonts w:asciiTheme="majorHAnsi" w:hAnsiTheme="majorHAnsi"/>
        </w:rPr>
        <w:t xml:space="preserve">For </w:t>
      </w:r>
      <w:r w:rsidRPr="00FF5B83">
        <w:rPr>
          <w:rFonts w:asciiTheme="majorHAnsi" w:hAnsiTheme="majorHAnsi"/>
          <w:b/>
        </w:rPr>
        <w:t>females impacted by breast cancer</w:t>
      </w:r>
      <w:r w:rsidRPr="00FF5B83">
        <w:rPr>
          <w:rFonts w:asciiTheme="majorHAnsi" w:hAnsiTheme="majorHAnsi"/>
        </w:rPr>
        <w:t xml:space="preserve">, some insurance companies will cover </w:t>
      </w:r>
      <w:proofErr w:type="spellStart"/>
      <w:r w:rsidRPr="00FF5B83">
        <w:rPr>
          <w:rFonts w:asciiTheme="majorHAnsi" w:hAnsiTheme="majorHAnsi"/>
        </w:rPr>
        <w:t>Intrarosa</w:t>
      </w:r>
      <w:proofErr w:type="spellEnd"/>
      <w:r w:rsidRPr="00FF5B83">
        <w:rPr>
          <w:rFonts w:asciiTheme="majorHAnsi" w:hAnsiTheme="majorHAnsi"/>
        </w:rPr>
        <w:t xml:space="preserve">® at a better tier, if provided with a letter of supporting rational and a Prior Authorization form. This approach sometimes works for female carriers of BRCA mutations who prefer </w:t>
      </w:r>
      <w:proofErr w:type="spellStart"/>
      <w:r w:rsidRPr="00FF5B83">
        <w:rPr>
          <w:rFonts w:asciiTheme="majorHAnsi" w:hAnsiTheme="majorHAnsi"/>
        </w:rPr>
        <w:t>Intrarosa</w:t>
      </w:r>
      <w:proofErr w:type="spellEnd"/>
      <w:r w:rsidRPr="00FF5B83">
        <w:rPr>
          <w:rFonts w:asciiTheme="majorHAnsi" w:hAnsiTheme="majorHAnsi"/>
        </w:rPr>
        <w:t>®, too.</w:t>
      </w:r>
    </w:p>
    <w:p w14:paraId="3C153620" w14:textId="77777777" w:rsidR="000152EB" w:rsidRPr="003511B2" w:rsidRDefault="000152EB" w:rsidP="000152EB">
      <w:pPr>
        <w:rPr>
          <w:rFonts w:asciiTheme="majorHAnsi" w:hAnsiTheme="majorHAnsi"/>
        </w:rPr>
      </w:pPr>
    </w:p>
    <w:p w14:paraId="14CA377A" w14:textId="77777777" w:rsidR="000152EB" w:rsidRDefault="000152EB" w:rsidP="000152EB">
      <w:pPr>
        <w:pStyle w:val="ListParagraph"/>
        <w:numPr>
          <w:ilvl w:val="0"/>
          <w:numId w:val="5"/>
        </w:numPr>
        <w:rPr>
          <w:rFonts w:asciiTheme="majorHAnsi" w:eastAsia="Times New Roman" w:hAnsiTheme="majorHAnsi" w:cs="Times New Roman"/>
          <w:bCs/>
        </w:rPr>
      </w:pPr>
      <w:r w:rsidRPr="00FF5B83">
        <w:rPr>
          <w:rFonts w:asciiTheme="majorHAnsi" w:eastAsia="Times New Roman" w:hAnsiTheme="majorHAnsi" w:cs="Times New Roman"/>
          <w:bCs/>
        </w:rPr>
        <w:t xml:space="preserve">For </w:t>
      </w:r>
      <w:r w:rsidRPr="00FF5B83">
        <w:rPr>
          <w:rFonts w:asciiTheme="majorHAnsi" w:eastAsia="Times New Roman" w:hAnsiTheme="majorHAnsi" w:cs="Times New Roman"/>
          <w:b/>
          <w:bCs/>
        </w:rPr>
        <w:t xml:space="preserve">transdermal hormone therapy </w:t>
      </w:r>
      <w:r w:rsidRPr="00FF5B83">
        <w:rPr>
          <w:rFonts w:asciiTheme="majorHAnsi" w:eastAsia="Times New Roman" w:hAnsiTheme="majorHAnsi" w:cs="Times New Roman"/>
          <w:bCs/>
        </w:rPr>
        <w:t xml:space="preserve">(HT), I always prescribed the generic first. If the adhesive is poor or you have an adverse skin reaction, I would get a Prior Authorization form from your pharmacy, fill it out, send back to pharmacy, and they will forward it to your insurance company. Alternatively, a nurse would fill out the form and I would dictate a letter of support regarding why a specific brand name patch is needed. This was the best way to get the smaller patches with better adhesives, like the </w:t>
      </w:r>
      <w:proofErr w:type="spellStart"/>
      <w:r w:rsidRPr="00FF5B83">
        <w:rPr>
          <w:rFonts w:asciiTheme="majorHAnsi" w:eastAsia="Times New Roman" w:hAnsiTheme="majorHAnsi" w:cs="Times New Roman"/>
          <w:bCs/>
        </w:rPr>
        <w:t>Vivelle</w:t>
      </w:r>
      <w:proofErr w:type="spellEnd"/>
      <w:r w:rsidRPr="00FF5B83">
        <w:rPr>
          <w:rFonts w:asciiTheme="majorHAnsi" w:eastAsia="Times New Roman" w:hAnsiTheme="majorHAnsi" w:cs="Times New Roman"/>
          <w:bCs/>
        </w:rPr>
        <w:t>-Dot</w:t>
      </w:r>
      <w:r w:rsidRPr="00FF5B83">
        <w:rPr>
          <w:rFonts w:asciiTheme="majorHAnsi" w:hAnsiTheme="majorHAnsi"/>
        </w:rPr>
        <w:t>®</w:t>
      </w:r>
      <w:r w:rsidRPr="00FF5B83">
        <w:rPr>
          <w:rFonts w:asciiTheme="majorHAnsi" w:eastAsia="Times New Roman" w:hAnsiTheme="majorHAnsi" w:cs="Times New Roman"/>
          <w:bCs/>
        </w:rPr>
        <w:t xml:space="preserve"> or Sandoz brand patch.  </w:t>
      </w:r>
    </w:p>
    <w:p w14:paraId="2CBF1299" w14:textId="77777777" w:rsidR="000152EB" w:rsidRPr="003511B2" w:rsidRDefault="000152EB" w:rsidP="000152EB">
      <w:pPr>
        <w:rPr>
          <w:rFonts w:asciiTheme="majorHAnsi" w:eastAsia="Times New Roman" w:hAnsiTheme="majorHAnsi" w:cs="Times New Roman"/>
          <w:bCs/>
        </w:rPr>
      </w:pPr>
    </w:p>
    <w:p w14:paraId="393931CD" w14:textId="77777777" w:rsidR="000152EB" w:rsidRPr="003511B2" w:rsidRDefault="000152EB" w:rsidP="000152EB">
      <w:pPr>
        <w:pStyle w:val="ListParagraph"/>
        <w:numPr>
          <w:ilvl w:val="0"/>
          <w:numId w:val="5"/>
        </w:numPr>
        <w:rPr>
          <w:rFonts w:asciiTheme="majorHAnsi" w:eastAsia="Times New Roman" w:hAnsiTheme="majorHAnsi" w:cs="Times New Roman"/>
          <w:bCs/>
        </w:rPr>
      </w:pPr>
      <w:r w:rsidRPr="00FF5B83">
        <w:rPr>
          <w:rFonts w:asciiTheme="majorHAnsi" w:hAnsiTheme="majorHAnsi"/>
        </w:rPr>
        <w:t xml:space="preserve">For females wishing to continue </w:t>
      </w:r>
      <w:r w:rsidRPr="00FF5B83">
        <w:rPr>
          <w:rFonts w:asciiTheme="majorHAnsi" w:hAnsiTheme="majorHAnsi"/>
          <w:b/>
        </w:rPr>
        <w:t>hormone therapy beyond age 65</w:t>
      </w:r>
      <w:r w:rsidRPr="00FF5B83">
        <w:rPr>
          <w:rFonts w:asciiTheme="majorHAnsi" w:hAnsiTheme="majorHAnsi"/>
        </w:rPr>
        <w:t>, who receive a notification from their insurance that hormone therapy will no longer be covered (due to Beer’s Criteria List), I send letters stating that both NAMS</w:t>
      </w:r>
      <w:r w:rsidRPr="00FF5B83">
        <w:rPr>
          <w:rStyle w:val="FootnoteReference"/>
          <w:rFonts w:asciiTheme="majorHAnsi" w:hAnsiTheme="majorHAnsi"/>
        </w:rPr>
        <w:footnoteReference w:id="1"/>
      </w:r>
      <w:r w:rsidRPr="00FF5B83">
        <w:rPr>
          <w:rFonts w:asciiTheme="majorHAnsi" w:hAnsiTheme="majorHAnsi"/>
        </w:rPr>
        <w:t xml:space="preserve"> and ACOG</w:t>
      </w:r>
      <w:r w:rsidRPr="00FF5B83">
        <w:rPr>
          <w:rStyle w:val="FootnoteReference"/>
          <w:rFonts w:asciiTheme="majorHAnsi" w:hAnsiTheme="majorHAnsi"/>
        </w:rPr>
        <w:footnoteReference w:id="2"/>
      </w:r>
      <w:r w:rsidRPr="00FF5B83">
        <w:rPr>
          <w:rFonts w:asciiTheme="majorHAnsi" w:hAnsiTheme="majorHAnsi"/>
        </w:rPr>
        <w:t xml:space="preserve"> have come out with statements indicating that the decision regarding continuation of HT should be between the patient and her provider. If the patient is on estrogen alone (without a progestin or progesterone), I desc</w:t>
      </w:r>
      <w:r>
        <w:rPr>
          <w:rFonts w:asciiTheme="majorHAnsi" w:hAnsiTheme="majorHAnsi"/>
        </w:rPr>
        <w:t xml:space="preserve">ribe the better safety profile </w:t>
      </w:r>
      <w:r w:rsidRPr="00FF5B83">
        <w:rPr>
          <w:rFonts w:asciiTheme="majorHAnsi" w:hAnsiTheme="majorHAnsi"/>
        </w:rPr>
        <w:t>related to breast cancer risk for estrogen-only therapy</w:t>
      </w:r>
      <w:r w:rsidRPr="00FF5B83">
        <w:rPr>
          <w:rStyle w:val="FootnoteReference"/>
          <w:rFonts w:asciiTheme="majorHAnsi" w:hAnsiTheme="majorHAnsi"/>
        </w:rPr>
        <w:footnoteReference w:id="3"/>
      </w:r>
      <w:r w:rsidRPr="00FF5B83">
        <w:rPr>
          <w:rFonts w:asciiTheme="majorHAnsi" w:hAnsiTheme="majorHAnsi"/>
        </w:rPr>
        <w:t xml:space="preserve">. </w:t>
      </w:r>
    </w:p>
    <w:p w14:paraId="6238647B" w14:textId="77777777" w:rsidR="000152EB" w:rsidRPr="003511B2" w:rsidRDefault="000152EB" w:rsidP="000152EB">
      <w:pPr>
        <w:rPr>
          <w:rFonts w:asciiTheme="majorHAnsi" w:hAnsiTheme="majorHAnsi"/>
        </w:rPr>
      </w:pPr>
    </w:p>
    <w:p w14:paraId="2873A8D0" w14:textId="77777777" w:rsidR="000152EB" w:rsidRPr="003511B2" w:rsidRDefault="000152EB" w:rsidP="000152EB">
      <w:pPr>
        <w:pStyle w:val="ListParagraph"/>
        <w:numPr>
          <w:ilvl w:val="0"/>
          <w:numId w:val="5"/>
        </w:numPr>
        <w:rPr>
          <w:rFonts w:asciiTheme="majorHAnsi" w:eastAsia="Times New Roman" w:hAnsiTheme="majorHAnsi" w:cs="Times New Roman"/>
          <w:bCs/>
        </w:rPr>
      </w:pPr>
      <w:r w:rsidRPr="003511B2">
        <w:rPr>
          <w:rFonts w:asciiTheme="majorHAnsi" w:hAnsiTheme="majorHAnsi"/>
        </w:rPr>
        <w:t xml:space="preserve">If the patient’s insurance does not cover </w:t>
      </w:r>
      <w:r w:rsidRPr="003511B2">
        <w:rPr>
          <w:rFonts w:asciiTheme="majorHAnsi" w:hAnsiTheme="majorHAnsi"/>
          <w:b/>
        </w:rPr>
        <w:t>oral micronized progesterone</w:t>
      </w:r>
      <w:r w:rsidRPr="003511B2">
        <w:rPr>
          <w:rFonts w:asciiTheme="majorHAnsi" w:hAnsiTheme="majorHAnsi"/>
        </w:rPr>
        <w:t xml:space="preserve"> (</w:t>
      </w:r>
      <w:proofErr w:type="spellStart"/>
      <w:r w:rsidRPr="003511B2">
        <w:rPr>
          <w:rFonts w:asciiTheme="majorHAnsi" w:hAnsiTheme="majorHAnsi"/>
        </w:rPr>
        <w:t>Prometrium</w:t>
      </w:r>
      <w:proofErr w:type="spellEnd"/>
      <w:r w:rsidRPr="003511B2">
        <w:rPr>
          <w:rFonts w:asciiTheme="majorHAnsi" w:hAnsiTheme="majorHAnsi"/>
        </w:rPr>
        <w:t xml:space="preserve">®), sometimes a letter outlining the benefits of oral micronized progesterone over synthetic </w:t>
      </w:r>
      <w:proofErr w:type="spellStart"/>
      <w:r w:rsidRPr="003511B2">
        <w:rPr>
          <w:rFonts w:asciiTheme="majorHAnsi" w:hAnsiTheme="majorHAnsi"/>
        </w:rPr>
        <w:t>progestins</w:t>
      </w:r>
      <w:proofErr w:type="spellEnd"/>
      <w:r w:rsidRPr="003511B2">
        <w:rPr>
          <w:rFonts w:asciiTheme="majorHAnsi" w:hAnsiTheme="majorHAnsi"/>
        </w:rPr>
        <w:t xml:space="preserve"> (</w:t>
      </w:r>
      <w:proofErr w:type="spellStart"/>
      <w:r w:rsidRPr="003511B2">
        <w:rPr>
          <w:rFonts w:asciiTheme="majorHAnsi" w:hAnsiTheme="majorHAnsi"/>
        </w:rPr>
        <w:t>eg</w:t>
      </w:r>
      <w:proofErr w:type="spellEnd"/>
      <w:r w:rsidRPr="003511B2">
        <w:rPr>
          <w:rFonts w:asciiTheme="majorHAnsi" w:hAnsiTheme="majorHAnsi"/>
        </w:rPr>
        <w:t xml:space="preserve">: </w:t>
      </w:r>
      <w:proofErr w:type="spellStart"/>
      <w:r w:rsidRPr="003511B2">
        <w:rPr>
          <w:rFonts w:asciiTheme="majorHAnsi" w:hAnsiTheme="majorHAnsi"/>
        </w:rPr>
        <w:t>medroxyprogesterone</w:t>
      </w:r>
      <w:proofErr w:type="spellEnd"/>
      <w:r w:rsidRPr="003511B2">
        <w:rPr>
          <w:rFonts w:asciiTheme="majorHAnsi" w:hAnsiTheme="majorHAnsi"/>
        </w:rPr>
        <w:t xml:space="preserve"> acetate (Provera®) and </w:t>
      </w:r>
      <w:proofErr w:type="spellStart"/>
      <w:r w:rsidRPr="003511B2">
        <w:rPr>
          <w:rFonts w:asciiTheme="majorHAnsi" w:hAnsiTheme="majorHAnsi"/>
        </w:rPr>
        <w:t>norethindrone</w:t>
      </w:r>
      <w:proofErr w:type="spellEnd"/>
      <w:r w:rsidRPr="003511B2">
        <w:rPr>
          <w:rFonts w:asciiTheme="majorHAnsi" w:hAnsiTheme="majorHAnsi"/>
        </w:rPr>
        <w:t xml:space="preserve"> acetate </w:t>
      </w:r>
      <w:r w:rsidRPr="003511B2">
        <w:rPr>
          <w:rFonts w:asciiTheme="majorHAnsi" w:hAnsiTheme="majorHAnsi"/>
        </w:rPr>
        <w:lastRenderedPageBreak/>
        <w:t>(</w:t>
      </w:r>
      <w:proofErr w:type="spellStart"/>
      <w:r w:rsidRPr="003511B2">
        <w:rPr>
          <w:rFonts w:asciiTheme="majorHAnsi" w:hAnsiTheme="majorHAnsi"/>
        </w:rPr>
        <w:t>Aygestin</w:t>
      </w:r>
      <w:proofErr w:type="spellEnd"/>
      <w:r w:rsidRPr="003511B2">
        <w:rPr>
          <w:rFonts w:asciiTheme="majorHAnsi" w:hAnsiTheme="majorHAnsi"/>
        </w:rPr>
        <w:t>®) will cause the insurance company to improve tier of coverage for oral micronized progesterone. Position statements from national academic organizations can be used to support coverage requests.</w:t>
      </w:r>
      <w:r w:rsidRPr="003511B2">
        <w:rPr>
          <w:rFonts w:asciiTheme="majorHAnsi" w:hAnsiTheme="majorHAnsi"/>
          <w:vertAlign w:val="superscript"/>
        </w:rPr>
        <w:t>6, 7</w:t>
      </w:r>
    </w:p>
    <w:p w14:paraId="781FFD24" w14:textId="77777777" w:rsidR="000152EB" w:rsidRPr="003511B2" w:rsidRDefault="000152EB" w:rsidP="000152EB">
      <w:pPr>
        <w:rPr>
          <w:rFonts w:asciiTheme="majorHAnsi" w:eastAsia="Times New Roman" w:hAnsiTheme="majorHAnsi" w:cs="Times New Roman"/>
          <w:bCs/>
        </w:rPr>
      </w:pPr>
    </w:p>
    <w:p w14:paraId="7E3F3626" w14:textId="77777777" w:rsidR="000152EB" w:rsidRPr="003511B2" w:rsidRDefault="000152EB" w:rsidP="000152EB">
      <w:pPr>
        <w:pStyle w:val="ListParagraph"/>
        <w:numPr>
          <w:ilvl w:val="0"/>
          <w:numId w:val="5"/>
        </w:numPr>
        <w:rPr>
          <w:rFonts w:asciiTheme="majorHAnsi" w:eastAsia="Times New Roman" w:hAnsiTheme="majorHAnsi" w:cs="Times New Roman"/>
          <w:bCs/>
        </w:rPr>
      </w:pPr>
      <w:r>
        <w:rPr>
          <w:rFonts w:asciiTheme="majorHAnsi" w:hAnsiTheme="majorHAnsi"/>
        </w:rPr>
        <w:t>I (VK) have not had</w:t>
      </w:r>
      <w:r w:rsidRPr="00FF5B83">
        <w:rPr>
          <w:rFonts w:asciiTheme="majorHAnsi" w:hAnsiTheme="majorHAnsi"/>
        </w:rPr>
        <w:t xml:space="preserve"> luck getting insurance to cover compounded medications, like a 50mg dose of oral micronized progesterone </w:t>
      </w:r>
      <w:r>
        <w:rPr>
          <w:rFonts w:asciiTheme="majorHAnsi" w:hAnsiTheme="majorHAnsi"/>
        </w:rPr>
        <w:t xml:space="preserve">or the </w:t>
      </w:r>
      <w:proofErr w:type="spellStart"/>
      <w:r>
        <w:rPr>
          <w:rFonts w:asciiTheme="majorHAnsi" w:hAnsiTheme="majorHAnsi"/>
        </w:rPr>
        <w:t>e</w:t>
      </w:r>
      <w:r w:rsidRPr="00FF5B83">
        <w:rPr>
          <w:rFonts w:asciiTheme="majorHAnsi" w:hAnsiTheme="majorHAnsi"/>
        </w:rPr>
        <w:t>striol</w:t>
      </w:r>
      <w:proofErr w:type="spellEnd"/>
      <w:r w:rsidRPr="00FF5B83">
        <w:rPr>
          <w:rFonts w:asciiTheme="majorHAnsi" w:hAnsiTheme="majorHAnsi"/>
        </w:rPr>
        <w:t xml:space="preserve"> vaginal cream. Neither of these products is commercially available at standard retail pharmacies. However, </w:t>
      </w:r>
      <w:r>
        <w:rPr>
          <w:rFonts w:asciiTheme="majorHAnsi" w:hAnsiTheme="majorHAnsi"/>
        </w:rPr>
        <w:t xml:space="preserve">the price of compounded products is usually fairy reasonable, especially when compared to over-the-counter options or if you need to meet a high deductible. For example, a 90-day supply of oral micronized progesterone, 50 mg, costs $72 at </w:t>
      </w:r>
      <w:proofErr w:type="spellStart"/>
      <w:r>
        <w:rPr>
          <w:rFonts w:asciiTheme="majorHAnsi" w:hAnsiTheme="majorHAnsi"/>
        </w:rPr>
        <w:t>Towncrest</w:t>
      </w:r>
      <w:proofErr w:type="spellEnd"/>
      <w:r>
        <w:rPr>
          <w:rFonts w:asciiTheme="majorHAnsi" w:hAnsiTheme="majorHAnsi"/>
        </w:rPr>
        <w:t xml:space="preserve"> Pharmacy in Iowa City, IA, and the prescription can be mailed out. Just because insurance is unlikely to cover compounded medications, </w:t>
      </w:r>
      <w:r w:rsidRPr="00FF5B83">
        <w:rPr>
          <w:rFonts w:asciiTheme="majorHAnsi" w:hAnsiTheme="majorHAnsi"/>
        </w:rPr>
        <w:t>doesn’t mean it is pointless to try to get a Prior Authorization, as insurance decisions about coverage might change in the future.</w:t>
      </w:r>
    </w:p>
    <w:p w14:paraId="5A0D5B8B" w14:textId="77777777" w:rsidR="000152EB" w:rsidRDefault="000152EB" w:rsidP="000152EB">
      <w:pPr>
        <w:rPr>
          <w:rFonts w:asciiTheme="majorHAnsi" w:eastAsia="Times New Roman" w:hAnsiTheme="majorHAnsi" w:cs="Times New Roman"/>
          <w:bCs/>
        </w:rPr>
      </w:pPr>
    </w:p>
    <w:p w14:paraId="4D7DDA8F" w14:textId="77777777" w:rsidR="000152EB" w:rsidRPr="003511B2" w:rsidRDefault="000152EB" w:rsidP="000152EB">
      <w:pPr>
        <w:rPr>
          <w:rFonts w:asciiTheme="majorHAnsi" w:eastAsia="Times New Roman" w:hAnsiTheme="majorHAnsi" w:cs="Times New Roman"/>
          <w:bCs/>
        </w:rPr>
      </w:pPr>
      <w:r>
        <w:rPr>
          <w:rFonts w:asciiTheme="majorHAnsi" w:eastAsia="Times New Roman" w:hAnsiTheme="majorHAnsi" w:cs="Times New Roman"/>
          <w:bCs/>
        </w:rPr>
        <w:t>Here are some suggestions I (KD) have found helpful.</w:t>
      </w:r>
    </w:p>
    <w:p w14:paraId="70366B79" w14:textId="77777777" w:rsidR="000152EB" w:rsidRPr="003511B2" w:rsidRDefault="000152EB" w:rsidP="000152EB">
      <w:pPr>
        <w:pStyle w:val="ListParagraph"/>
        <w:numPr>
          <w:ilvl w:val="0"/>
          <w:numId w:val="5"/>
        </w:numPr>
        <w:rPr>
          <w:rFonts w:asciiTheme="majorHAnsi" w:eastAsia="Times New Roman" w:hAnsiTheme="majorHAnsi" w:cs="Times New Roman"/>
        </w:rPr>
      </w:pPr>
      <w:r w:rsidRPr="1EA111B4">
        <w:rPr>
          <w:rFonts w:asciiTheme="majorHAnsi" w:hAnsiTheme="majorHAnsi"/>
        </w:rPr>
        <w:t xml:space="preserve">Copay cards and patient assistance programs provided by the medication manufacturer can be used alone or in combination with insurance. </w:t>
      </w:r>
      <w:r w:rsidRPr="006016BE">
        <w:rPr>
          <w:rFonts w:asciiTheme="majorHAnsi" w:hAnsiTheme="majorHAnsi"/>
        </w:rPr>
        <w:t xml:space="preserve">These are typically a good starting point for patients with insurance who have a high deductible or high copays, as they can save more money than a generic discount card.  However, it is important to note the restrictions on these offers. Some cannot be used with </w:t>
      </w:r>
      <w:proofErr w:type="gramStart"/>
      <w:r w:rsidRPr="006016BE">
        <w:rPr>
          <w:rFonts w:asciiTheme="majorHAnsi" w:hAnsiTheme="majorHAnsi"/>
        </w:rPr>
        <w:t>government sponsored</w:t>
      </w:r>
      <w:proofErr w:type="gramEnd"/>
      <w:r w:rsidRPr="006016BE">
        <w:rPr>
          <w:rFonts w:asciiTheme="majorHAnsi" w:hAnsiTheme="majorHAnsi"/>
        </w:rPr>
        <w:t xml:space="preserve"> insurances like Medicare, and some have specific benefit limits. These are typically only available </w:t>
      </w:r>
      <w:r>
        <w:rPr>
          <w:rFonts w:asciiTheme="majorHAnsi" w:hAnsiTheme="majorHAnsi"/>
        </w:rPr>
        <w:t xml:space="preserve">for brand-name only medications.               </w:t>
      </w:r>
      <w:r>
        <w:rPr>
          <w:rFonts w:asciiTheme="majorHAnsi" w:hAnsiTheme="majorHAnsi"/>
        </w:rPr>
        <w:tab/>
      </w:r>
    </w:p>
    <w:p w14:paraId="72C604C1" w14:textId="77777777" w:rsidR="000152EB" w:rsidRDefault="000152EB" w:rsidP="000152EB">
      <w:pPr>
        <w:pStyle w:val="ListParagraph"/>
        <w:numPr>
          <w:ilvl w:val="0"/>
          <w:numId w:val="5"/>
        </w:numPr>
        <w:rPr>
          <w:rFonts w:asciiTheme="majorHAnsi" w:eastAsia="Times New Roman" w:hAnsiTheme="majorHAnsi" w:cs="Times New Roman"/>
        </w:rPr>
      </w:pPr>
      <w:r w:rsidRPr="003511B2">
        <w:rPr>
          <w:rFonts w:asciiTheme="majorHAnsi" w:hAnsiTheme="majorHAnsi"/>
        </w:rPr>
        <w:t>Current manufacturer savings options (in alphabetical order by product brand name)</w:t>
      </w:r>
    </w:p>
    <w:p w14:paraId="31B14D6F" w14:textId="77777777" w:rsidR="000152EB" w:rsidRDefault="000152EB" w:rsidP="000152EB">
      <w:pPr>
        <w:ind w:left="360"/>
        <w:rPr>
          <w:rStyle w:val="Hyperlink"/>
          <w:rFonts w:asciiTheme="majorHAnsi" w:eastAsia="Times New Roman" w:hAnsiTheme="majorHAnsi" w:cs="Times New Roman"/>
        </w:rPr>
      </w:pPr>
      <w:r>
        <w:rPr>
          <w:rFonts w:asciiTheme="majorHAnsi" w:eastAsia="Times New Roman" w:hAnsiTheme="majorHAnsi" w:cs="Times New Roman"/>
        </w:rPr>
        <w:tab/>
        <w:t>-</w:t>
      </w:r>
      <w:proofErr w:type="spellStart"/>
      <w:r w:rsidRPr="00CF5775">
        <w:rPr>
          <w:rFonts w:asciiTheme="majorHAnsi" w:eastAsia="Times New Roman" w:hAnsiTheme="majorHAnsi" w:cs="Times New Roman"/>
        </w:rPr>
        <w:t>Estrace</w:t>
      </w:r>
      <w:proofErr w:type="spellEnd"/>
      <w:r w:rsidRPr="00CF5775">
        <w:rPr>
          <w:rFonts w:ascii="Calibri" w:eastAsia="Times New Roman" w:hAnsi="Calibri" w:cs="Times New Roman"/>
        </w:rPr>
        <w:t>®</w:t>
      </w:r>
      <w:r w:rsidRPr="00CF5775">
        <w:rPr>
          <w:rFonts w:asciiTheme="majorHAnsi" w:eastAsia="Times New Roman" w:hAnsiTheme="majorHAnsi" w:cs="Times New Roman"/>
        </w:rPr>
        <w:t xml:space="preserve"> cream patient assistance program: </w:t>
      </w:r>
      <w:hyperlink r:id="rId35">
        <w:r w:rsidRPr="00CF5775">
          <w:rPr>
            <w:rStyle w:val="Hyperlink"/>
            <w:rFonts w:asciiTheme="majorHAnsi" w:eastAsia="Times New Roman" w:hAnsiTheme="majorHAnsi" w:cs="Times New Roman"/>
          </w:rPr>
          <w:t>https://www.abbvie.com/patients/patient-assistance/allergan-patient-assistance-program.html</w:t>
        </w:r>
      </w:hyperlink>
    </w:p>
    <w:p w14:paraId="79F475C2" w14:textId="77777777" w:rsidR="000152EB" w:rsidRDefault="000152EB" w:rsidP="000152EB">
      <w:pPr>
        <w:ind w:left="360"/>
        <w:rPr>
          <w:rStyle w:val="Hyperlink"/>
          <w:rFonts w:asciiTheme="majorHAnsi" w:eastAsia="Times New Roman" w:hAnsiTheme="majorHAnsi" w:cs="Times New Roman"/>
        </w:rPr>
      </w:pPr>
    </w:p>
    <w:p w14:paraId="32569CE5" w14:textId="77777777" w:rsidR="000152EB" w:rsidRDefault="000152EB" w:rsidP="000152EB">
      <w:pPr>
        <w:ind w:left="360"/>
        <w:rPr>
          <w:rStyle w:val="Hyperlink"/>
          <w:rFonts w:asciiTheme="majorHAnsi" w:eastAsia="Times New Roman" w:hAnsiTheme="majorHAnsi" w:cs="Times New Roman"/>
          <w:u w:val="none"/>
        </w:rPr>
      </w:pPr>
      <w:r w:rsidRPr="00CF5775">
        <w:rPr>
          <w:rStyle w:val="Hyperlink"/>
          <w:rFonts w:asciiTheme="majorHAnsi" w:eastAsia="Times New Roman" w:hAnsiTheme="majorHAnsi" w:cs="Times New Roman"/>
          <w:u w:val="none"/>
        </w:rPr>
        <w:tab/>
        <w:t>-</w:t>
      </w:r>
      <w:proofErr w:type="spellStart"/>
      <w:r w:rsidRPr="006016BE">
        <w:rPr>
          <w:rFonts w:asciiTheme="majorHAnsi" w:eastAsia="Times New Roman" w:hAnsiTheme="majorHAnsi" w:cs="Times New Roman"/>
        </w:rPr>
        <w:t>Estring</w:t>
      </w:r>
      <w:proofErr w:type="spellEnd"/>
      <w:r w:rsidRPr="006016BE">
        <w:rPr>
          <w:rFonts w:ascii="Calibri" w:eastAsia="Times New Roman" w:hAnsi="Calibri" w:cs="Times New Roman"/>
        </w:rPr>
        <w:t>®</w:t>
      </w:r>
      <w:r w:rsidRPr="006016BE">
        <w:rPr>
          <w:rFonts w:asciiTheme="majorHAnsi" w:eastAsia="Times New Roman" w:hAnsiTheme="majorHAnsi" w:cs="Times New Roman"/>
        </w:rPr>
        <w:t xml:space="preserve"> copay card: </w:t>
      </w:r>
      <w:hyperlink r:id="rId36">
        <w:r w:rsidRPr="006016BE">
          <w:rPr>
            <w:rStyle w:val="Hyperlink"/>
            <w:rFonts w:asciiTheme="majorHAnsi" w:eastAsia="Times New Roman" w:hAnsiTheme="majorHAnsi" w:cs="Times New Roman"/>
          </w:rPr>
          <w:t>https://www.estring.com/save-on-estring?gclid=57ec1652a43d1ae4f363760ce4fa64e4&amp;gclsrc=3p.ds</w:t>
        </w:r>
      </w:hyperlink>
      <w:r w:rsidRPr="006016BE">
        <w:rPr>
          <w:rFonts w:asciiTheme="majorHAnsi" w:eastAsia="Times New Roman" w:hAnsiTheme="majorHAnsi" w:cs="Times New Roman"/>
        </w:rPr>
        <w:t xml:space="preserve">. Patient assistance program is also available: </w:t>
      </w:r>
      <w:hyperlink r:id="rId37">
        <w:r w:rsidRPr="006016BE">
          <w:rPr>
            <w:rStyle w:val="Hyperlink"/>
            <w:rFonts w:asciiTheme="majorHAnsi" w:eastAsia="Times New Roman" w:hAnsiTheme="majorHAnsi" w:cs="Times New Roman"/>
          </w:rPr>
          <w:t>https://www.pfizerrxpathways.com/</w:t>
        </w:r>
      </w:hyperlink>
      <w:r>
        <w:rPr>
          <w:rStyle w:val="Hyperlink"/>
          <w:rFonts w:asciiTheme="majorHAnsi" w:eastAsia="Times New Roman" w:hAnsiTheme="majorHAnsi" w:cs="Times New Roman"/>
          <w:u w:val="none"/>
        </w:rPr>
        <w:t xml:space="preserve"> </w:t>
      </w:r>
    </w:p>
    <w:p w14:paraId="3FCDDC20" w14:textId="77777777" w:rsidR="000152EB" w:rsidRDefault="000152EB" w:rsidP="000152EB">
      <w:pPr>
        <w:ind w:left="360"/>
        <w:rPr>
          <w:rStyle w:val="Hyperlink"/>
          <w:rFonts w:asciiTheme="majorHAnsi" w:eastAsia="Times New Roman" w:hAnsiTheme="majorHAnsi" w:cs="Times New Roman"/>
          <w:u w:val="none"/>
        </w:rPr>
      </w:pPr>
    </w:p>
    <w:p w14:paraId="578296C8" w14:textId="77777777" w:rsidR="000152EB" w:rsidRDefault="000152EB" w:rsidP="000152EB">
      <w:pPr>
        <w:ind w:left="360"/>
        <w:rPr>
          <w:rStyle w:val="Hyperlink"/>
          <w:rFonts w:asciiTheme="majorHAnsi" w:eastAsia="Times New Roman" w:hAnsiTheme="majorHAnsi" w:cs="Times New Roman"/>
          <w:u w:val="none"/>
        </w:rPr>
      </w:pPr>
      <w:r>
        <w:rPr>
          <w:rStyle w:val="Hyperlink"/>
          <w:rFonts w:asciiTheme="majorHAnsi" w:eastAsia="Times New Roman" w:hAnsiTheme="majorHAnsi" w:cs="Times New Roman"/>
          <w:u w:val="none"/>
        </w:rPr>
        <w:tab/>
        <w:t>-</w:t>
      </w:r>
      <w:proofErr w:type="spellStart"/>
      <w:r w:rsidRPr="006016BE">
        <w:rPr>
          <w:rFonts w:asciiTheme="majorHAnsi" w:eastAsia="Times New Roman" w:hAnsiTheme="majorHAnsi" w:cs="Times New Roman"/>
        </w:rPr>
        <w:t>Imvexxy</w:t>
      </w:r>
      <w:proofErr w:type="spellEnd"/>
      <w:r w:rsidRPr="006016BE">
        <w:rPr>
          <w:rFonts w:ascii="Calibri" w:eastAsia="Times New Roman" w:hAnsi="Calibri" w:cs="Times New Roman"/>
        </w:rPr>
        <w:t>®</w:t>
      </w:r>
      <w:r w:rsidRPr="006016BE">
        <w:rPr>
          <w:rFonts w:asciiTheme="majorHAnsi" w:eastAsia="Times New Roman" w:hAnsiTheme="majorHAnsi" w:cs="Times New Roman"/>
        </w:rPr>
        <w:t xml:space="preserve"> inserts copay card:</w:t>
      </w:r>
      <w:r w:rsidRPr="006016BE">
        <w:t xml:space="preserve"> </w:t>
      </w:r>
      <w:hyperlink r:id="rId38">
        <w:r w:rsidRPr="006016BE">
          <w:rPr>
            <w:rStyle w:val="Hyperlink"/>
            <w:rFonts w:asciiTheme="majorHAnsi" w:eastAsia="Times New Roman" w:hAnsiTheme="majorHAnsi" w:cs="Times New Roman"/>
          </w:rPr>
          <w:t>https://www.imvexxy.com/savings-</w:t>
        </w:r>
        <w:r w:rsidRPr="00CF5775">
          <w:rPr>
            <w:rStyle w:val="Hyperlink"/>
            <w:rFonts w:asciiTheme="majorHAnsi" w:eastAsia="Times New Roman" w:hAnsiTheme="majorHAnsi" w:cs="Times New Roman"/>
            <w:u w:val="none"/>
          </w:rPr>
          <w:t>information</w:t>
        </w:r>
      </w:hyperlink>
    </w:p>
    <w:p w14:paraId="47DF6AB8" w14:textId="77777777" w:rsidR="000152EB" w:rsidRDefault="000152EB" w:rsidP="000152EB">
      <w:pPr>
        <w:ind w:left="360"/>
        <w:rPr>
          <w:rStyle w:val="Hyperlink"/>
          <w:rFonts w:asciiTheme="majorHAnsi" w:eastAsia="Times New Roman" w:hAnsiTheme="majorHAnsi" w:cs="Times New Roman"/>
          <w:u w:val="none"/>
        </w:rPr>
      </w:pPr>
    </w:p>
    <w:p w14:paraId="610DFC8B" w14:textId="77777777" w:rsidR="000152EB" w:rsidRDefault="000152EB" w:rsidP="000152EB">
      <w:pPr>
        <w:ind w:left="360"/>
        <w:rPr>
          <w:rFonts w:asciiTheme="majorHAnsi" w:eastAsia="Times New Roman" w:hAnsiTheme="majorHAnsi" w:cs="Times New Roman"/>
        </w:rPr>
      </w:pPr>
      <w:r>
        <w:rPr>
          <w:rStyle w:val="Hyperlink"/>
          <w:rFonts w:asciiTheme="majorHAnsi" w:eastAsia="Times New Roman" w:hAnsiTheme="majorHAnsi" w:cs="Times New Roman"/>
          <w:u w:val="none"/>
        </w:rPr>
        <w:tab/>
        <w:t>-</w:t>
      </w:r>
      <w:proofErr w:type="spellStart"/>
      <w:r w:rsidRPr="00CF5775">
        <w:rPr>
          <w:rFonts w:asciiTheme="majorHAnsi" w:eastAsia="Times New Roman" w:hAnsiTheme="majorHAnsi" w:cs="Times New Roman"/>
        </w:rPr>
        <w:t>Intrarosa</w:t>
      </w:r>
      <w:proofErr w:type="spellEnd"/>
      <w:r w:rsidRPr="006016BE">
        <w:rPr>
          <w:rFonts w:ascii="Calibri" w:eastAsia="Times New Roman" w:hAnsi="Calibri" w:cs="Times New Roman"/>
        </w:rPr>
        <w:t>®</w:t>
      </w:r>
      <w:r w:rsidRPr="006016BE">
        <w:rPr>
          <w:rFonts w:asciiTheme="majorHAnsi" w:eastAsia="Times New Roman" w:hAnsiTheme="majorHAnsi" w:cs="Times New Roman"/>
        </w:rPr>
        <w:t xml:space="preserve"> inserts copay card: </w:t>
      </w:r>
      <w:hyperlink r:id="rId39">
        <w:r w:rsidRPr="006016BE">
          <w:rPr>
            <w:rStyle w:val="Hyperlink"/>
            <w:rFonts w:asciiTheme="majorHAnsi" w:eastAsia="Times New Roman" w:hAnsiTheme="majorHAnsi" w:cs="Times New Roman"/>
          </w:rPr>
          <w:t>https://us.intrarosa.com/savings-and-support</w:t>
        </w:r>
      </w:hyperlink>
      <w:r w:rsidRPr="006016BE">
        <w:rPr>
          <w:rFonts w:asciiTheme="majorHAnsi" w:eastAsia="Times New Roman" w:hAnsiTheme="majorHAnsi" w:cs="Times New Roman"/>
        </w:rPr>
        <w:t xml:space="preserve"> </w:t>
      </w:r>
    </w:p>
    <w:p w14:paraId="709E4951" w14:textId="77777777" w:rsidR="000152EB" w:rsidRDefault="000152EB" w:rsidP="000152EB">
      <w:pPr>
        <w:ind w:left="360"/>
        <w:rPr>
          <w:rFonts w:asciiTheme="majorHAnsi" w:eastAsia="Times New Roman" w:hAnsiTheme="majorHAnsi" w:cs="Times New Roman"/>
        </w:rPr>
      </w:pPr>
    </w:p>
    <w:p w14:paraId="036FAD0E" w14:textId="77777777" w:rsidR="000152EB" w:rsidRDefault="000152EB" w:rsidP="000152EB">
      <w:pPr>
        <w:ind w:left="360"/>
        <w:rPr>
          <w:rFonts w:asciiTheme="majorHAnsi" w:eastAsia="Times New Roman" w:hAnsiTheme="majorHAnsi" w:cs="Times New Roman"/>
        </w:rPr>
      </w:pPr>
      <w:r>
        <w:rPr>
          <w:rFonts w:asciiTheme="majorHAnsi" w:eastAsia="Times New Roman" w:hAnsiTheme="majorHAnsi" w:cs="Times New Roman"/>
        </w:rPr>
        <w:tab/>
        <w:t>-</w:t>
      </w:r>
      <w:proofErr w:type="spellStart"/>
      <w:r w:rsidRPr="006016BE">
        <w:rPr>
          <w:rFonts w:asciiTheme="majorHAnsi" w:eastAsia="Times New Roman" w:hAnsiTheme="majorHAnsi" w:cs="Times New Roman"/>
        </w:rPr>
        <w:t>Osphena</w:t>
      </w:r>
      <w:proofErr w:type="spellEnd"/>
      <w:r w:rsidRPr="006016BE">
        <w:rPr>
          <w:rFonts w:ascii="Calibri" w:eastAsia="Times New Roman" w:hAnsi="Calibri" w:cs="Times New Roman"/>
        </w:rPr>
        <w:t>®</w:t>
      </w:r>
      <w:r w:rsidRPr="006016BE">
        <w:rPr>
          <w:rFonts w:asciiTheme="majorHAnsi" w:eastAsia="Times New Roman" w:hAnsiTheme="majorHAnsi" w:cs="Times New Roman"/>
        </w:rPr>
        <w:t xml:space="preserve"> copay card: </w:t>
      </w:r>
      <w:hyperlink r:id="rId40">
        <w:r w:rsidRPr="006016BE">
          <w:rPr>
            <w:rStyle w:val="Hyperlink"/>
            <w:rFonts w:asciiTheme="majorHAnsi" w:eastAsia="Times New Roman" w:hAnsiTheme="majorHAnsi" w:cs="Times New Roman"/>
          </w:rPr>
          <w:t>https://www.osphena.com/savings</w:t>
        </w:r>
      </w:hyperlink>
      <w:r w:rsidRPr="006016BE">
        <w:rPr>
          <w:rFonts w:asciiTheme="majorHAnsi" w:eastAsia="Times New Roman" w:hAnsiTheme="majorHAnsi" w:cs="Times New Roman"/>
        </w:rPr>
        <w:t xml:space="preserve"> </w:t>
      </w:r>
    </w:p>
    <w:p w14:paraId="6E4E92AD" w14:textId="77777777" w:rsidR="000152EB" w:rsidRDefault="000152EB" w:rsidP="000152EB">
      <w:pPr>
        <w:ind w:left="360"/>
        <w:rPr>
          <w:rFonts w:asciiTheme="majorHAnsi" w:eastAsia="Times New Roman" w:hAnsiTheme="majorHAnsi" w:cs="Times New Roman"/>
        </w:rPr>
      </w:pPr>
    </w:p>
    <w:p w14:paraId="575DF793" w14:textId="77777777" w:rsidR="000152EB" w:rsidRPr="00CF5775" w:rsidRDefault="000152EB" w:rsidP="000152EB">
      <w:pPr>
        <w:ind w:left="360"/>
        <w:rPr>
          <w:rFonts w:asciiTheme="majorHAnsi" w:eastAsia="Times New Roman" w:hAnsiTheme="majorHAnsi" w:cs="Times New Roman"/>
          <w:color w:val="0000FF" w:themeColor="hyperlink"/>
          <w:u w:val="single"/>
        </w:rPr>
      </w:pPr>
      <w:r>
        <w:rPr>
          <w:rFonts w:asciiTheme="majorHAnsi" w:eastAsia="Times New Roman" w:hAnsiTheme="majorHAnsi" w:cs="Times New Roman"/>
        </w:rPr>
        <w:tab/>
        <w:t>-</w:t>
      </w:r>
      <w:proofErr w:type="spellStart"/>
      <w:r w:rsidRPr="006016BE">
        <w:rPr>
          <w:rFonts w:asciiTheme="majorHAnsi" w:eastAsia="Times New Roman" w:hAnsiTheme="majorHAnsi" w:cs="Times New Roman"/>
        </w:rPr>
        <w:t>Premarin</w:t>
      </w:r>
      <w:proofErr w:type="spellEnd"/>
      <w:r w:rsidRPr="006016BE">
        <w:rPr>
          <w:rFonts w:ascii="Calibri" w:eastAsia="Times New Roman" w:hAnsi="Calibri" w:cs="Times New Roman"/>
        </w:rPr>
        <w:t>®</w:t>
      </w:r>
      <w:r w:rsidRPr="006016BE">
        <w:rPr>
          <w:rFonts w:asciiTheme="majorHAnsi" w:eastAsia="Times New Roman" w:hAnsiTheme="majorHAnsi" w:cs="Times New Roman"/>
        </w:rPr>
        <w:t xml:space="preserve"> cream copay card: </w:t>
      </w:r>
      <w:hyperlink r:id="rId41">
        <w:r w:rsidRPr="006016BE">
          <w:rPr>
            <w:rStyle w:val="Hyperlink"/>
            <w:rFonts w:asciiTheme="majorHAnsi" w:eastAsia="Times New Roman" w:hAnsiTheme="majorHAnsi" w:cs="Times New Roman"/>
          </w:rPr>
          <w:t>https://www.premarinvaginalcream.com/savings-and-support</w:t>
        </w:r>
      </w:hyperlink>
      <w:r w:rsidRPr="006016BE">
        <w:rPr>
          <w:rFonts w:asciiTheme="majorHAnsi" w:eastAsia="Times New Roman" w:hAnsiTheme="majorHAnsi" w:cs="Times New Roman"/>
        </w:rPr>
        <w:t xml:space="preserve"> </w:t>
      </w:r>
    </w:p>
    <w:p w14:paraId="4AEF9EA4" w14:textId="77777777" w:rsidR="000152EB" w:rsidRPr="00CF5775" w:rsidRDefault="000152EB" w:rsidP="000152EB">
      <w:pPr>
        <w:ind w:left="360"/>
        <w:rPr>
          <w:rFonts w:asciiTheme="majorHAnsi" w:eastAsiaTheme="majorEastAsia" w:hAnsiTheme="majorHAnsi" w:cstheme="majorBidi"/>
        </w:rPr>
      </w:pPr>
    </w:p>
    <w:p w14:paraId="65A5C40E" w14:textId="77777777" w:rsidR="000152EB" w:rsidRPr="00CF5775" w:rsidRDefault="000152EB" w:rsidP="000152EB">
      <w:pPr>
        <w:pStyle w:val="ListParagraph"/>
        <w:numPr>
          <w:ilvl w:val="0"/>
          <w:numId w:val="5"/>
        </w:numPr>
        <w:rPr>
          <w:rFonts w:asciiTheme="majorHAnsi" w:eastAsiaTheme="majorEastAsia" w:hAnsiTheme="majorHAnsi" w:cstheme="majorBidi"/>
        </w:rPr>
      </w:pPr>
      <w:r w:rsidRPr="00CF5775">
        <w:rPr>
          <w:rFonts w:asciiTheme="majorHAnsi" w:hAnsiTheme="majorHAnsi"/>
        </w:rPr>
        <w:t xml:space="preserve">Discount cards, like </w:t>
      </w:r>
      <w:proofErr w:type="spellStart"/>
      <w:r w:rsidRPr="00CF5775">
        <w:rPr>
          <w:rFonts w:asciiTheme="majorHAnsi" w:hAnsiTheme="majorHAnsi"/>
        </w:rPr>
        <w:t>GoodRx</w:t>
      </w:r>
      <w:proofErr w:type="spellEnd"/>
      <w:r w:rsidRPr="00CF5775">
        <w:rPr>
          <w:rFonts w:asciiTheme="majorHAnsi" w:hAnsiTheme="majorHAnsi"/>
        </w:rPr>
        <w:t>, may make medication more affordable.  They are a good option for patients who do not have prescription insurance coverage, or who do not have insurance coverage for specific products. Unfortunately, these cannot be used in combination with insurance. Medication price will vary by pharmacy. The best way to find the lowest price is to go to the discount card’s website (ex: goodrx.com) and search by the specific medication to see a list of available pharmacies and their contracted prices.</w:t>
      </w:r>
    </w:p>
    <w:p w14:paraId="235F3C0F" w14:textId="77777777" w:rsidR="000152EB" w:rsidRPr="00CF5775" w:rsidRDefault="000152EB" w:rsidP="000152EB">
      <w:pPr>
        <w:rPr>
          <w:rFonts w:asciiTheme="majorHAnsi" w:eastAsiaTheme="majorEastAsia" w:hAnsiTheme="majorHAnsi" w:cstheme="majorBidi"/>
        </w:rPr>
      </w:pPr>
    </w:p>
    <w:p w14:paraId="178FBF4D" w14:textId="77777777" w:rsidR="000152EB" w:rsidRPr="00CF5775" w:rsidRDefault="000152EB" w:rsidP="000152EB">
      <w:pPr>
        <w:pStyle w:val="ListParagraph"/>
        <w:numPr>
          <w:ilvl w:val="0"/>
          <w:numId w:val="5"/>
        </w:numPr>
      </w:pPr>
      <w:r w:rsidRPr="006016BE">
        <w:rPr>
          <w:rFonts w:asciiTheme="majorHAnsi" w:hAnsiTheme="majorHAnsi"/>
        </w:rPr>
        <w:t xml:space="preserve">Sometimes price checking at different pharmacies can also result in a more economical price. This is especially true for a </w:t>
      </w:r>
      <w:proofErr w:type="gramStart"/>
      <w:r w:rsidRPr="006016BE">
        <w:rPr>
          <w:rFonts w:asciiTheme="majorHAnsi" w:hAnsiTheme="majorHAnsi"/>
        </w:rPr>
        <w:t>cash paying</w:t>
      </w:r>
      <w:proofErr w:type="gramEnd"/>
      <w:r w:rsidRPr="006016BE">
        <w:rPr>
          <w:rFonts w:asciiTheme="majorHAnsi" w:hAnsiTheme="majorHAnsi"/>
        </w:rPr>
        <w:t xml:space="preserve"> patient. A </w:t>
      </w:r>
      <w:proofErr w:type="gramStart"/>
      <w:r w:rsidRPr="006016BE">
        <w:rPr>
          <w:rFonts w:asciiTheme="majorHAnsi" w:hAnsiTheme="majorHAnsi"/>
        </w:rPr>
        <w:t>cash paying</w:t>
      </w:r>
      <w:proofErr w:type="gramEnd"/>
      <w:r w:rsidRPr="006016BE">
        <w:rPr>
          <w:rFonts w:asciiTheme="majorHAnsi" w:hAnsiTheme="majorHAnsi"/>
        </w:rPr>
        <w:t xml:space="preserve"> patient can call the pharmacy with the specific medication, strength, and quantity to get a quote. If a patient has insurance and wants to find the best cost, usually the best strategy is to call the Member Benefits number listed on the back of the insurance card. The insurance company can list preferred contracted pharmacies and their copay structures.</w:t>
      </w:r>
    </w:p>
    <w:p w14:paraId="00AABB21" w14:textId="77777777" w:rsidR="000152EB" w:rsidRDefault="000152EB" w:rsidP="000152EB">
      <w:pPr>
        <w:pBdr>
          <w:bottom w:val="single" w:sz="12" w:space="1" w:color="auto"/>
        </w:pBdr>
        <w:rPr>
          <w:rFonts w:asciiTheme="majorHAnsi" w:hAnsiTheme="majorHAnsi"/>
        </w:rPr>
      </w:pPr>
    </w:p>
    <w:p w14:paraId="30D97F69" w14:textId="77777777" w:rsidR="000152EB" w:rsidRDefault="000152EB" w:rsidP="000152EB">
      <w:pPr>
        <w:rPr>
          <w:rFonts w:asciiTheme="majorHAnsi" w:hAnsiTheme="majorHAnsi"/>
          <w:b/>
        </w:rPr>
      </w:pPr>
    </w:p>
    <w:p w14:paraId="22F9AF3F" w14:textId="77777777" w:rsidR="000152EB" w:rsidRDefault="000152EB" w:rsidP="000152EB">
      <w:pPr>
        <w:rPr>
          <w:rFonts w:asciiTheme="majorHAnsi" w:hAnsiTheme="majorHAnsi"/>
          <w:b/>
        </w:rPr>
      </w:pPr>
      <w:r>
        <w:rPr>
          <w:rFonts w:asciiTheme="majorHAnsi" w:hAnsiTheme="majorHAnsi"/>
          <w:b/>
        </w:rPr>
        <w:t>Appendix A</w:t>
      </w:r>
    </w:p>
    <w:p w14:paraId="5FC4C988" w14:textId="77777777" w:rsidR="000152EB" w:rsidRPr="0060764F" w:rsidRDefault="000152EB" w:rsidP="000152EB">
      <w:pPr>
        <w:rPr>
          <w:rFonts w:asciiTheme="majorHAnsi" w:hAnsiTheme="majorHAnsi"/>
          <w:b/>
        </w:rPr>
      </w:pPr>
      <w:r>
        <w:rPr>
          <w:rFonts w:asciiTheme="majorHAnsi" w:hAnsiTheme="majorHAnsi"/>
          <w:b/>
        </w:rPr>
        <w:t>More I</w:t>
      </w:r>
      <w:r w:rsidRPr="00E321D6">
        <w:rPr>
          <w:rFonts w:asciiTheme="majorHAnsi" w:hAnsiTheme="majorHAnsi"/>
          <w:b/>
        </w:rPr>
        <w:t>nformation</w:t>
      </w:r>
      <w:r>
        <w:rPr>
          <w:rFonts w:asciiTheme="majorHAnsi" w:hAnsiTheme="majorHAnsi"/>
          <w:b/>
        </w:rPr>
        <w:t xml:space="preserve"> on Vulvar &amp; Vaginal Hormonal Products </w:t>
      </w:r>
    </w:p>
    <w:p w14:paraId="1B744D19" w14:textId="77777777" w:rsidR="000152EB" w:rsidRPr="00FF5B83" w:rsidRDefault="000152EB" w:rsidP="000152EB">
      <w:pPr>
        <w:rPr>
          <w:rFonts w:asciiTheme="majorHAnsi" w:hAnsiTheme="majorHAnsi"/>
        </w:rPr>
      </w:pPr>
    </w:p>
    <w:p w14:paraId="57BE7C6A" w14:textId="77777777" w:rsidR="000152EB" w:rsidRPr="00083D92" w:rsidRDefault="000152EB" w:rsidP="000152EB">
      <w:pPr>
        <w:pStyle w:val="ListParagraph"/>
        <w:numPr>
          <w:ilvl w:val="0"/>
          <w:numId w:val="7"/>
        </w:numPr>
        <w:rPr>
          <w:rFonts w:asciiTheme="majorHAnsi" w:eastAsia="Times New Roman" w:hAnsiTheme="majorHAnsi" w:cs="Times New Roman"/>
        </w:rPr>
      </w:pPr>
      <w:r w:rsidRPr="00FF5B83">
        <w:rPr>
          <w:rFonts w:asciiTheme="majorHAnsi" w:eastAsia="Times New Roman" w:hAnsiTheme="majorHAnsi" w:cs="Times New Roman"/>
        </w:rPr>
        <w:t xml:space="preserve">Vaginal estrogen products are all absorbed </w:t>
      </w:r>
      <w:r>
        <w:rPr>
          <w:rFonts w:asciiTheme="majorHAnsi" w:eastAsia="Times New Roman" w:hAnsiTheme="majorHAnsi" w:cs="Times New Roman"/>
        </w:rPr>
        <w:t xml:space="preserve">into the blood </w:t>
      </w:r>
      <w:r w:rsidRPr="00FF5B83">
        <w:rPr>
          <w:rFonts w:asciiTheme="majorHAnsi" w:eastAsia="Times New Roman" w:hAnsiTheme="majorHAnsi" w:cs="Times New Roman"/>
        </w:rPr>
        <w:t xml:space="preserve">to varying degrees. </w:t>
      </w:r>
      <w:r>
        <w:rPr>
          <w:rFonts w:asciiTheme="majorHAnsi" w:eastAsia="Times New Roman" w:hAnsiTheme="majorHAnsi" w:cs="Times New Roman"/>
        </w:rPr>
        <w:t>This is important for a number of reasons. First, if you have had an estrogen-dependent tumor, like most breast cancers, you may be taking medication to keep your blood estrogen level as low as possible. This is because estrogen may increase the risk of cancer recurrence. Second, if you have a uterus, too much estrogen without enough progesterone (the other main female hormone produced by the ovaries), can cause the lining of the uterus to thicken abnormally, increasing the chance of abnormal bleeding, overgrowth of the uterine lining (endometrial hyperplasia), and uterine cancer.  While the amount of estrogen absorbed from vulvar and vaginal products is almost never a problems, generally, the goal is to use the lowest effective dose.</w:t>
      </w:r>
      <w:r>
        <w:rPr>
          <w:rStyle w:val="FootnoteReference"/>
          <w:rFonts w:asciiTheme="majorHAnsi" w:eastAsia="Times New Roman" w:hAnsiTheme="majorHAnsi" w:cs="Times New Roman"/>
        </w:rPr>
        <w:footnoteReference w:id="4"/>
      </w:r>
      <w:r>
        <w:rPr>
          <w:rFonts w:asciiTheme="majorHAnsi" w:eastAsia="Times New Roman" w:hAnsiTheme="majorHAnsi" w:cs="Times New Roman"/>
        </w:rPr>
        <w:t>,</w:t>
      </w:r>
      <w:r>
        <w:rPr>
          <w:rStyle w:val="FootnoteReference"/>
          <w:rFonts w:asciiTheme="majorHAnsi" w:eastAsia="Times New Roman" w:hAnsiTheme="majorHAnsi" w:cs="Times New Roman"/>
        </w:rPr>
        <w:footnoteReference w:id="5"/>
      </w:r>
      <w:r>
        <w:rPr>
          <w:rFonts w:asciiTheme="majorHAnsi" w:eastAsia="Times New Roman" w:hAnsiTheme="majorHAnsi" w:cs="Times New Roman"/>
        </w:rPr>
        <w:t xml:space="preserve"> </w:t>
      </w:r>
    </w:p>
    <w:p w14:paraId="41B7E186" w14:textId="77777777" w:rsidR="000152EB" w:rsidRPr="00FF5B83" w:rsidRDefault="000152EB" w:rsidP="000152EB">
      <w:pPr>
        <w:rPr>
          <w:rFonts w:asciiTheme="majorHAnsi" w:eastAsia="Times New Roman" w:hAnsiTheme="majorHAnsi" w:cs="Times New Roman"/>
        </w:rPr>
      </w:pPr>
    </w:p>
    <w:p w14:paraId="4653A48D" w14:textId="77777777" w:rsidR="000152EB" w:rsidRPr="00FF5B83" w:rsidRDefault="000152EB" w:rsidP="000152EB">
      <w:pPr>
        <w:pStyle w:val="ListParagraph"/>
        <w:numPr>
          <w:ilvl w:val="0"/>
          <w:numId w:val="7"/>
        </w:numPr>
        <w:rPr>
          <w:rFonts w:asciiTheme="majorHAnsi" w:eastAsia="Times New Roman" w:hAnsiTheme="majorHAnsi" w:cs="Times New Roman"/>
        </w:rPr>
      </w:pPr>
      <w:r w:rsidRPr="00FF5B83">
        <w:rPr>
          <w:rFonts w:asciiTheme="majorHAnsi" w:eastAsia="Times New Roman" w:hAnsiTheme="majorHAnsi" w:cs="Times New Roman"/>
        </w:rPr>
        <w:t xml:space="preserve">Although </w:t>
      </w:r>
      <w:proofErr w:type="spellStart"/>
      <w:r w:rsidRPr="00FF5B83">
        <w:rPr>
          <w:rFonts w:asciiTheme="majorHAnsi" w:eastAsia="Times New Roman" w:hAnsiTheme="majorHAnsi" w:cs="Times New Roman"/>
        </w:rPr>
        <w:t>Premarin</w:t>
      </w:r>
      <w:proofErr w:type="spellEnd"/>
      <w:r w:rsidRPr="00FF5B83">
        <w:rPr>
          <w:rFonts w:asciiTheme="majorHAnsi" w:hAnsiTheme="majorHAnsi"/>
        </w:rPr>
        <w:t>®</w:t>
      </w:r>
      <w:r w:rsidRPr="00FF5B83">
        <w:rPr>
          <w:rFonts w:asciiTheme="majorHAnsi" w:eastAsia="Times New Roman" w:hAnsiTheme="majorHAnsi" w:cs="Times New Roman"/>
        </w:rPr>
        <w:t xml:space="preserve"> Vaginal cream and </w:t>
      </w:r>
      <w:proofErr w:type="spellStart"/>
      <w:r w:rsidRPr="00FF5B83">
        <w:rPr>
          <w:rFonts w:asciiTheme="majorHAnsi" w:eastAsia="Times New Roman" w:hAnsiTheme="majorHAnsi" w:cs="Times New Roman"/>
        </w:rPr>
        <w:t>Estrace</w:t>
      </w:r>
      <w:proofErr w:type="spellEnd"/>
      <w:r w:rsidRPr="00FF5B83">
        <w:rPr>
          <w:rFonts w:asciiTheme="majorHAnsi" w:hAnsiTheme="majorHAnsi"/>
        </w:rPr>
        <w:t>®</w:t>
      </w:r>
      <w:r w:rsidRPr="00FF5B83">
        <w:rPr>
          <w:rFonts w:asciiTheme="majorHAnsi" w:eastAsia="Times New Roman" w:hAnsiTheme="majorHAnsi" w:cs="Times New Roman"/>
        </w:rPr>
        <w:t xml:space="preserve"> Vaginal Cream are equally effective on vaginal tissues, </w:t>
      </w:r>
      <w:proofErr w:type="spellStart"/>
      <w:r w:rsidRPr="00FF5B83">
        <w:rPr>
          <w:rFonts w:asciiTheme="majorHAnsi" w:eastAsia="Times New Roman" w:hAnsiTheme="majorHAnsi" w:cs="Times New Roman"/>
        </w:rPr>
        <w:t>Premarin</w:t>
      </w:r>
      <w:proofErr w:type="spellEnd"/>
      <w:r w:rsidRPr="00FF5B83">
        <w:rPr>
          <w:rFonts w:asciiTheme="majorHAnsi" w:hAnsiTheme="majorHAnsi"/>
        </w:rPr>
        <w:t>®</w:t>
      </w:r>
      <w:r w:rsidRPr="00FF5B83">
        <w:rPr>
          <w:rFonts w:asciiTheme="majorHAnsi" w:eastAsia="Times New Roman" w:hAnsiTheme="majorHAnsi" w:cs="Times New Roman"/>
        </w:rPr>
        <w:t xml:space="preserve"> Cream is not approved by the equivalent of the Australian FDA, because of the mix of 11 horse estrogens in the product; it is derived from pregnant mare’s urine and is not vegan. The actual estrogenic effect of </w:t>
      </w:r>
      <w:proofErr w:type="spellStart"/>
      <w:r w:rsidRPr="00FF5B83">
        <w:rPr>
          <w:rFonts w:asciiTheme="majorHAnsi" w:eastAsia="Times New Roman" w:hAnsiTheme="majorHAnsi" w:cs="Times New Roman"/>
        </w:rPr>
        <w:t>Premarin</w:t>
      </w:r>
      <w:proofErr w:type="spellEnd"/>
      <w:r w:rsidRPr="00FF5B83">
        <w:rPr>
          <w:rFonts w:asciiTheme="majorHAnsi" w:hAnsiTheme="majorHAnsi"/>
        </w:rPr>
        <w:t>® products</w:t>
      </w:r>
      <w:r w:rsidRPr="00FF5B83">
        <w:rPr>
          <w:rFonts w:asciiTheme="majorHAnsi" w:eastAsia="Times New Roman" w:hAnsiTheme="majorHAnsi" w:cs="Times New Roman"/>
        </w:rPr>
        <w:t xml:space="preserve"> can’t be measured by blood levels. I prefer to prescribe estradiol vaginal products, for which serum levels have been measured, reported, and compared. This difference is especially important for females with breast cancer who are trying to use the lowest effective dose.</w:t>
      </w:r>
    </w:p>
    <w:p w14:paraId="11DC8B05" w14:textId="77777777" w:rsidR="000152EB" w:rsidRPr="00FF5B83" w:rsidRDefault="000152EB" w:rsidP="000152EB">
      <w:pPr>
        <w:rPr>
          <w:rFonts w:asciiTheme="majorHAnsi" w:eastAsia="Times New Roman" w:hAnsiTheme="majorHAnsi" w:cs="Times New Roman"/>
        </w:rPr>
      </w:pPr>
    </w:p>
    <w:p w14:paraId="54CDF178" w14:textId="77777777" w:rsidR="000152EB" w:rsidRPr="00FF5B83" w:rsidRDefault="000152EB" w:rsidP="000152EB">
      <w:pPr>
        <w:pStyle w:val="ListParagraph"/>
        <w:numPr>
          <w:ilvl w:val="0"/>
          <w:numId w:val="7"/>
        </w:numPr>
        <w:rPr>
          <w:rFonts w:asciiTheme="majorHAnsi" w:eastAsia="Times New Roman" w:hAnsiTheme="majorHAnsi" w:cs="Times New Roman"/>
        </w:rPr>
      </w:pPr>
      <w:r w:rsidRPr="00FF5B83">
        <w:rPr>
          <w:rFonts w:asciiTheme="majorHAnsi" w:eastAsia="Times New Roman" w:hAnsiTheme="majorHAnsi" w:cs="Times New Roman"/>
        </w:rPr>
        <w:t>The vaginal entrance and vagina have different embryologic tissue origins. The vaginal entrance and bladder have estrogen and testosterone receptors. The vagina has mostly estrogen receptors. This provides theoretical support for a possible advantage of DHEA over estrogen alone, specifically at the vaginal entrance and for urethral and bladder tissues. DHEA can be delivered to these tissues with either vaginal inserts (</w:t>
      </w:r>
      <w:proofErr w:type="spellStart"/>
      <w:r w:rsidRPr="00FF5B83">
        <w:rPr>
          <w:rFonts w:asciiTheme="majorHAnsi" w:eastAsia="Times New Roman" w:hAnsiTheme="majorHAnsi" w:cs="Times New Roman"/>
        </w:rPr>
        <w:t>Intrarosa</w:t>
      </w:r>
      <w:proofErr w:type="spellEnd"/>
      <w:r w:rsidRPr="00FF5B83">
        <w:rPr>
          <w:rFonts w:asciiTheme="majorHAnsi" w:hAnsiTheme="majorHAnsi"/>
        </w:rPr>
        <w:t>®)</w:t>
      </w:r>
      <w:r w:rsidRPr="00FF5B83">
        <w:rPr>
          <w:rFonts w:asciiTheme="majorHAnsi" w:eastAsia="Times New Roman" w:hAnsiTheme="majorHAnsi" w:cs="Times New Roman"/>
        </w:rPr>
        <w:t xml:space="preserve"> or vulvar application (</w:t>
      </w:r>
      <w:proofErr w:type="spellStart"/>
      <w:r w:rsidRPr="00FF5B83">
        <w:rPr>
          <w:rFonts w:asciiTheme="majorHAnsi" w:eastAsia="Times New Roman" w:hAnsiTheme="majorHAnsi" w:cs="Times New Roman"/>
        </w:rPr>
        <w:t>Julva</w:t>
      </w:r>
      <w:proofErr w:type="spellEnd"/>
      <w:r w:rsidRPr="00FF5B83">
        <w:rPr>
          <w:rFonts w:asciiTheme="majorHAnsi" w:hAnsiTheme="majorHAnsi"/>
        </w:rPr>
        <w:t>®</w:t>
      </w:r>
      <w:r w:rsidRPr="00FF5B83">
        <w:rPr>
          <w:rFonts w:asciiTheme="majorHAnsi" w:eastAsia="Times New Roman" w:hAnsiTheme="majorHAnsi" w:cs="Times New Roman"/>
        </w:rPr>
        <w:t xml:space="preserve"> Cream).</w:t>
      </w:r>
    </w:p>
    <w:p w14:paraId="7BB55A56" w14:textId="77777777" w:rsidR="000152EB" w:rsidRPr="00FF5B83" w:rsidRDefault="000152EB" w:rsidP="000152EB">
      <w:pPr>
        <w:rPr>
          <w:rFonts w:asciiTheme="majorHAnsi" w:eastAsia="Times New Roman" w:hAnsiTheme="majorHAnsi" w:cs="Times New Roman"/>
        </w:rPr>
      </w:pPr>
    </w:p>
    <w:p w14:paraId="77579BF6" w14:textId="77777777" w:rsidR="000152EB" w:rsidRDefault="000152EB" w:rsidP="000152EB">
      <w:pPr>
        <w:pStyle w:val="Default"/>
        <w:numPr>
          <w:ilvl w:val="0"/>
          <w:numId w:val="7"/>
        </w:numPr>
        <w:rPr>
          <w:rFonts w:asciiTheme="majorHAnsi" w:eastAsia="Times New Roman" w:hAnsiTheme="majorHAnsi"/>
        </w:rPr>
      </w:pPr>
      <w:r w:rsidRPr="00FF5B83">
        <w:rPr>
          <w:rFonts w:asciiTheme="majorHAnsi" w:eastAsia="Times New Roman" w:hAnsiTheme="majorHAnsi"/>
        </w:rPr>
        <w:t>Early studies of low dose vaginal estrogen (</w:t>
      </w:r>
      <w:proofErr w:type="spellStart"/>
      <w:r w:rsidRPr="00FF5B83">
        <w:rPr>
          <w:rFonts w:asciiTheme="majorHAnsi" w:eastAsia="Times New Roman" w:hAnsiTheme="majorHAnsi"/>
        </w:rPr>
        <w:t>Vagifem</w:t>
      </w:r>
      <w:proofErr w:type="spellEnd"/>
      <w:r w:rsidRPr="00FF5B83">
        <w:rPr>
          <w:rFonts w:asciiTheme="majorHAnsi" w:hAnsiTheme="majorHAnsi"/>
        </w:rPr>
        <w:t>®</w:t>
      </w:r>
      <w:r w:rsidRPr="00FF5B83">
        <w:rPr>
          <w:rFonts w:asciiTheme="majorHAnsi" w:eastAsia="Times New Roman" w:hAnsiTheme="majorHAnsi"/>
        </w:rPr>
        <w:t xml:space="preserve"> equivalent) use in females impacted by breast cancer who were </w:t>
      </w:r>
      <w:r>
        <w:rPr>
          <w:rFonts w:asciiTheme="majorHAnsi" w:eastAsia="Times New Roman" w:hAnsiTheme="majorHAnsi"/>
        </w:rPr>
        <w:t xml:space="preserve">also </w:t>
      </w:r>
      <w:r w:rsidRPr="00FF5B83">
        <w:rPr>
          <w:rFonts w:asciiTheme="majorHAnsi" w:eastAsia="Times New Roman" w:hAnsiTheme="majorHAnsi"/>
        </w:rPr>
        <w:t xml:space="preserve">taking </w:t>
      </w:r>
      <w:r>
        <w:rPr>
          <w:rFonts w:asciiTheme="majorHAnsi" w:eastAsia="Times New Roman" w:hAnsiTheme="majorHAnsi"/>
        </w:rPr>
        <w:t>an aromatase inhibitor</w:t>
      </w:r>
      <w:r w:rsidRPr="00FF5B83">
        <w:rPr>
          <w:rFonts w:asciiTheme="majorHAnsi" w:eastAsia="Times New Roman" w:hAnsiTheme="majorHAnsi"/>
        </w:rPr>
        <w:t xml:space="preserve"> (AI) (</w:t>
      </w:r>
      <w:proofErr w:type="spellStart"/>
      <w:r w:rsidRPr="00FF5B83">
        <w:rPr>
          <w:rFonts w:asciiTheme="majorHAnsi" w:eastAsia="Times New Roman" w:hAnsiTheme="majorHAnsi"/>
        </w:rPr>
        <w:t>eg</w:t>
      </w:r>
      <w:proofErr w:type="spellEnd"/>
      <w:r w:rsidRPr="00FF5B83">
        <w:rPr>
          <w:rFonts w:asciiTheme="majorHAnsi" w:eastAsia="Times New Roman" w:hAnsiTheme="majorHAnsi"/>
        </w:rPr>
        <w:t xml:space="preserve">: </w:t>
      </w:r>
      <w:proofErr w:type="spellStart"/>
      <w:r w:rsidRPr="00FF5B83">
        <w:rPr>
          <w:rFonts w:asciiTheme="majorHAnsi" w:eastAsia="Times New Roman" w:hAnsiTheme="majorHAnsi"/>
        </w:rPr>
        <w:t>Tamoxifen</w:t>
      </w:r>
      <w:proofErr w:type="spellEnd"/>
      <w:r w:rsidRPr="00FF5B83">
        <w:rPr>
          <w:rFonts w:asciiTheme="majorHAnsi" w:eastAsia="Times New Roman" w:hAnsiTheme="majorHAnsi"/>
        </w:rPr>
        <w:t xml:space="preserve">, </w:t>
      </w:r>
      <w:proofErr w:type="spellStart"/>
      <w:r w:rsidRPr="00FF5B83">
        <w:rPr>
          <w:rFonts w:asciiTheme="majorHAnsi" w:eastAsia="Times New Roman" w:hAnsiTheme="majorHAnsi"/>
        </w:rPr>
        <w:t>Anastrozole</w:t>
      </w:r>
      <w:proofErr w:type="spellEnd"/>
      <w:r w:rsidRPr="00FF5B83">
        <w:rPr>
          <w:rFonts w:asciiTheme="majorHAnsi" w:eastAsia="Times New Roman" w:hAnsiTheme="majorHAnsi"/>
        </w:rPr>
        <w:t xml:space="preserve">, </w:t>
      </w:r>
      <w:proofErr w:type="spellStart"/>
      <w:r w:rsidRPr="00FF5B83">
        <w:rPr>
          <w:rFonts w:asciiTheme="majorHAnsi" w:eastAsia="Times New Roman" w:hAnsiTheme="majorHAnsi"/>
        </w:rPr>
        <w:lastRenderedPageBreak/>
        <w:t>Letrozole</w:t>
      </w:r>
      <w:proofErr w:type="spellEnd"/>
      <w:r w:rsidRPr="00FF5B83">
        <w:rPr>
          <w:rFonts w:asciiTheme="majorHAnsi" w:eastAsia="Times New Roman" w:hAnsiTheme="majorHAnsi"/>
        </w:rPr>
        <w:t xml:space="preserve">, </w:t>
      </w:r>
      <w:proofErr w:type="spellStart"/>
      <w:r w:rsidRPr="00FF5B83">
        <w:rPr>
          <w:rFonts w:asciiTheme="majorHAnsi" w:eastAsia="Times New Roman" w:hAnsiTheme="majorHAnsi"/>
        </w:rPr>
        <w:t>Exemestane</w:t>
      </w:r>
      <w:proofErr w:type="spellEnd"/>
      <w:r w:rsidRPr="00FF5B83">
        <w:rPr>
          <w:rFonts w:asciiTheme="majorHAnsi" w:eastAsia="Times New Roman" w:hAnsiTheme="majorHAnsi"/>
        </w:rPr>
        <w:t xml:space="preserve">) raised concern. This was because </w:t>
      </w:r>
      <w:r>
        <w:rPr>
          <w:rFonts w:asciiTheme="majorHAnsi" w:eastAsia="Times New Roman" w:hAnsiTheme="majorHAnsi"/>
        </w:rPr>
        <w:t xml:space="preserve">a few females who were on both an </w:t>
      </w:r>
      <w:r w:rsidRPr="00FF5B83">
        <w:rPr>
          <w:rFonts w:asciiTheme="majorHAnsi" w:eastAsia="Times New Roman" w:hAnsiTheme="majorHAnsi"/>
        </w:rPr>
        <w:t xml:space="preserve">AI and the equivalent of </w:t>
      </w:r>
      <w:proofErr w:type="spellStart"/>
      <w:r w:rsidRPr="00FF5B83">
        <w:rPr>
          <w:rFonts w:asciiTheme="majorHAnsi" w:eastAsia="Times New Roman" w:hAnsiTheme="majorHAnsi"/>
        </w:rPr>
        <w:t>Vagifem</w:t>
      </w:r>
      <w:proofErr w:type="spellEnd"/>
      <w:r w:rsidRPr="00FF5B83">
        <w:rPr>
          <w:rFonts w:asciiTheme="majorHAnsi" w:hAnsiTheme="majorHAnsi"/>
        </w:rPr>
        <w:t>®</w:t>
      </w:r>
      <w:r w:rsidRPr="00FF5B83">
        <w:rPr>
          <w:rFonts w:asciiTheme="majorHAnsi" w:eastAsia="Times New Roman" w:hAnsiTheme="majorHAnsi"/>
        </w:rPr>
        <w:t xml:space="preserve"> had blood levels of estradiol that were too high.</w:t>
      </w:r>
      <w:r>
        <w:rPr>
          <w:rFonts w:asciiTheme="majorHAnsi" w:eastAsia="Times New Roman" w:hAnsiTheme="majorHAnsi"/>
        </w:rPr>
        <w:t xml:space="preserve"> More recent studies of vaginal DHEA in females taking AIs, done with better hormone tests, do not show any worrisome elevations of blood estrogens</w:t>
      </w:r>
      <w:r w:rsidRPr="00B23CB5">
        <w:rPr>
          <w:rFonts w:asciiTheme="majorHAnsi" w:eastAsia="Times New Roman" w:hAnsiTheme="majorHAnsi"/>
        </w:rPr>
        <w:t>.</w:t>
      </w:r>
      <w:r w:rsidRPr="00B23CB5">
        <w:rPr>
          <w:rStyle w:val="FootnoteReference"/>
          <w:rFonts w:asciiTheme="majorHAnsi" w:eastAsia="Times New Roman" w:hAnsiTheme="majorHAnsi"/>
        </w:rPr>
        <w:footnoteReference w:id="6"/>
      </w:r>
      <w:r>
        <w:rPr>
          <w:rFonts w:asciiTheme="majorHAnsi" w:eastAsia="Times New Roman" w:hAnsiTheme="majorHAnsi"/>
        </w:rPr>
        <w:t xml:space="preserve"> Blood DHEA-S and testosterone levels were elevated at the 6</w:t>
      </w:r>
      <w:proofErr w:type="gramStart"/>
      <w:r>
        <w:rPr>
          <w:rFonts w:asciiTheme="majorHAnsi" w:eastAsia="Times New Roman" w:hAnsiTheme="majorHAnsi"/>
        </w:rPr>
        <w:t>.5 mg/</w:t>
      </w:r>
      <w:proofErr w:type="gramEnd"/>
      <w:r>
        <w:rPr>
          <w:rFonts w:asciiTheme="majorHAnsi" w:eastAsia="Times New Roman" w:hAnsiTheme="majorHAnsi"/>
        </w:rPr>
        <w:t xml:space="preserve">day dose (the dose in </w:t>
      </w:r>
      <w:proofErr w:type="spellStart"/>
      <w:r>
        <w:rPr>
          <w:rFonts w:asciiTheme="majorHAnsi" w:eastAsia="Times New Roman" w:hAnsiTheme="majorHAnsi"/>
        </w:rPr>
        <w:t>Intrarosa</w:t>
      </w:r>
      <w:proofErr w:type="spellEnd"/>
      <w:r w:rsidRPr="00FF5B83">
        <w:rPr>
          <w:rFonts w:asciiTheme="majorHAnsi" w:hAnsiTheme="majorHAnsi"/>
        </w:rPr>
        <w:t>®</w:t>
      </w:r>
      <w:r>
        <w:rPr>
          <w:rFonts w:asciiTheme="majorHAnsi" w:hAnsiTheme="majorHAnsi"/>
        </w:rPr>
        <w:t>)</w:t>
      </w:r>
      <w:r>
        <w:rPr>
          <w:rFonts w:asciiTheme="majorHAnsi" w:eastAsia="Times New Roman" w:hAnsiTheme="majorHAnsi"/>
        </w:rPr>
        <w:t>, but not at a 3.25 mg/day dose. Further research on vaginal DHEA is needed in females with hormone dependent cancers.</w:t>
      </w:r>
    </w:p>
    <w:p w14:paraId="77071CFB" w14:textId="77777777" w:rsidR="000152EB" w:rsidRDefault="000152EB" w:rsidP="000152EB">
      <w:pPr>
        <w:pStyle w:val="Default"/>
        <w:rPr>
          <w:rFonts w:asciiTheme="majorHAnsi" w:eastAsia="Times New Roman" w:hAnsiTheme="majorHAnsi"/>
        </w:rPr>
      </w:pPr>
    </w:p>
    <w:p w14:paraId="66EFC9AF" w14:textId="77777777" w:rsidR="000152EB" w:rsidRDefault="000152EB" w:rsidP="000152EB">
      <w:pPr>
        <w:pStyle w:val="Default"/>
        <w:numPr>
          <w:ilvl w:val="0"/>
          <w:numId w:val="7"/>
        </w:numPr>
        <w:rPr>
          <w:rFonts w:asciiTheme="majorHAnsi" w:eastAsia="Times New Roman" w:hAnsiTheme="majorHAnsi"/>
        </w:rPr>
      </w:pPr>
      <w:r w:rsidRPr="00B23CB5">
        <w:rPr>
          <w:rFonts w:asciiTheme="majorHAnsi" w:eastAsia="Times New Roman" w:hAnsiTheme="majorHAnsi"/>
        </w:rPr>
        <w:t xml:space="preserve">Females with cardiovascular disease can use standard vaginal estrogen products for painful penetration. This is because the low amounts of hormone absorbed from the vagina with standard dosing are not enough to cause production of the liver proteins that increase risk of blood clots in the circulation (thromboembolism). </w:t>
      </w:r>
    </w:p>
    <w:p w14:paraId="18192C32" w14:textId="77777777" w:rsidR="000152EB" w:rsidRDefault="000152EB" w:rsidP="000152EB">
      <w:pPr>
        <w:pStyle w:val="Default"/>
        <w:rPr>
          <w:rFonts w:asciiTheme="majorHAnsi" w:eastAsia="Times New Roman" w:hAnsiTheme="majorHAnsi"/>
        </w:rPr>
      </w:pPr>
    </w:p>
    <w:p w14:paraId="18C14A0A" w14:textId="77777777" w:rsidR="000152EB" w:rsidRDefault="000152EB" w:rsidP="000152EB">
      <w:pPr>
        <w:pStyle w:val="Default"/>
        <w:numPr>
          <w:ilvl w:val="0"/>
          <w:numId w:val="7"/>
        </w:numPr>
        <w:rPr>
          <w:rFonts w:asciiTheme="majorHAnsi" w:eastAsia="Times New Roman" w:hAnsiTheme="majorHAnsi"/>
        </w:rPr>
      </w:pPr>
      <w:r w:rsidRPr="00B23CB5">
        <w:rPr>
          <w:rFonts w:asciiTheme="majorHAnsi" w:eastAsia="Times New Roman" w:hAnsiTheme="majorHAnsi"/>
        </w:rPr>
        <w:t xml:space="preserve">Some patients with a history of breast cancer or BRCA genetic risk use daily vaginal moisturizers and daily </w:t>
      </w:r>
      <w:proofErr w:type="spellStart"/>
      <w:r w:rsidRPr="00B23CB5">
        <w:rPr>
          <w:rFonts w:asciiTheme="majorHAnsi" w:eastAsia="Times New Roman" w:hAnsiTheme="majorHAnsi"/>
        </w:rPr>
        <w:t>Julva</w:t>
      </w:r>
      <w:proofErr w:type="spellEnd"/>
      <w:r w:rsidRPr="00B23CB5">
        <w:rPr>
          <w:rFonts w:asciiTheme="majorHAnsi" w:hAnsiTheme="majorHAnsi"/>
        </w:rPr>
        <w:t>®</w:t>
      </w:r>
      <w:r w:rsidRPr="00B23CB5">
        <w:rPr>
          <w:rFonts w:asciiTheme="majorHAnsi" w:eastAsia="Times New Roman" w:hAnsiTheme="majorHAnsi"/>
        </w:rPr>
        <w:t xml:space="preserve"> Cream at the </w:t>
      </w:r>
      <w:proofErr w:type="spellStart"/>
      <w:r w:rsidRPr="00B23CB5">
        <w:rPr>
          <w:rFonts w:asciiTheme="majorHAnsi" w:eastAsia="Times New Roman" w:hAnsiTheme="majorHAnsi"/>
        </w:rPr>
        <w:t>hymenal</w:t>
      </w:r>
      <w:proofErr w:type="spellEnd"/>
      <w:r w:rsidRPr="00B23CB5">
        <w:rPr>
          <w:rFonts w:asciiTheme="majorHAnsi" w:eastAsia="Times New Roman" w:hAnsiTheme="majorHAnsi"/>
        </w:rPr>
        <w:t xml:space="preserve"> ring and vaginal entrance to increase elasticity.</w:t>
      </w:r>
    </w:p>
    <w:p w14:paraId="4A422D3C" w14:textId="77777777" w:rsidR="000152EB" w:rsidRDefault="000152EB" w:rsidP="000152EB">
      <w:pPr>
        <w:pStyle w:val="Default"/>
        <w:rPr>
          <w:rFonts w:asciiTheme="majorHAnsi" w:eastAsia="Times New Roman" w:hAnsiTheme="majorHAnsi"/>
        </w:rPr>
      </w:pPr>
    </w:p>
    <w:p w14:paraId="67CE3B33" w14:textId="77777777" w:rsidR="000152EB" w:rsidRDefault="000152EB" w:rsidP="000152EB">
      <w:pPr>
        <w:pStyle w:val="Default"/>
        <w:numPr>
          <w:ilvl w:val="0"/>
          <w:numId w:val="7"/>
        </w:numPr>
        <w:rPr>
          <w:rFonts w:asciiTheme="majorHAnsi" w:eastAsia="Times New Roman" w:hAnsiTheme="majorHAnsi"/>
        </w:rPr>
      </w:pPr>
      <w:r w:rsidRPr="00B23CB5">
        <w:rPr>
          <w:rFonts w:asciiTheme="majorHAnsi" w:eastAsia="Times New Roman" w:hAnsiTheme="majorHAnsi"/>
        </w:rPr>
        <w:t xml:space="preserve">The high cost of medications is the reason that some medical providers prescribe compounded vaginal </w:t>
      </w:r>
      <w:proofErr w:type="spellStart"/>
      <w:r w:rsidRPr="00B23CB5">
        <w:rPr>
          <w:rFonts w:asciiTheme="majorHAnsi" w:eastAsia="Times New Roman" w:hAnsiTheme="majorHAnsi"/>
        </w:rPr>
        <w:t>Estriol</w:t>
      </w:r>
      <w:proofErr w:type="spellEnd"/>
      <w:r w:rsidRPr="00B23CB5">
        <w:rPr>
          <w:rFonts w:asciiTheme="majorHAnsi" w:eastAsia="Times New Roman" w:hAnsiTheme="majorHAnsi"/>
        </w:rPr>
        <w:t xml:space="preserve"> (E3) cream, which costs about $40 per month through the Women's International Pharmacy in Wisconsin and $30 per month through </w:t>
      </w:r>
      <w:proofErr w:type="spellStart"/>
      <w:r w:rsidRPr="00B23CB5">
        <w:rPr>
          <w:rFonts w:asciiTheme="majorHAnsi" w:eastAsia="Times New Roman" w:hAnsiTheme="majorHAnsi"/>
        </w:rPr>
        <w:t>Towncrest</w:t>
      </w:r>
      <w:proofErr w:type="spellEnd"/>
      <w:r w:rsidRPr="00B23CB5">
        <w:rPr>
          <w:rFonts w:asciiTheme="majorHAnsi" w:eastAsia="Times New Roman" w:hAnsiTheme="majorHAnsi"/>
        </w:rPr>
        <w:t xml:space="preserve"> Pharmacy in Iowa City, IA. </w:t>
      </w:r>
      <w:proofErr w:type="spellStart"/>
      <w:r w:rsidRPr="00B23CB5">
        <w:rPr>
          <w:rFonts w:asciiTheme="majorHAnsi" w:eastAsia="Times New Roman" w:hAnsiTheme="majorHAnsi"/>
        </w:rPr>
        <w:t>Estriol</w:t>
      </w:r>
      <w:proofErr w:type="spellEnd"/>
      <w:r w:rsidRPr="00B23CB5">
        <w:rPr>
          <w:rFonts w:asciiTheme="majorHAnsi" w:eastAsia="Times New Roman" w:hAnsiTheme="majorHAnsi"/>
        </w:rPr>
        <w:t xml:space="preserve"> is a low potency estrogen normally produced by the placenta. It has the possible advantage that it can’t be metabolized into higher potency estradiol.</w:t>
      </w:r>
    </w:p>
    <w:p w14:paraId="6DC1FCA6" w14:textId="77777777" w:rsidR="000152EB" w:rsidRDefault="000152EB" w:rsidP="000152EB">
      <w:pPr>
        <w:pStyle w:val="Default"/>
        <w:rPr>
          <w:rFonts w:asciiTheme="majorHAnsi" w:eastAsia="Times New Roman" w:hAnsiTheme="majorHAnsi"/>
        </w:rPr>
      </w:pPr>
    </w:p>
    <w:p w14:paraId="46066670" w14:textId="77777777" w:rsidR="000152EB" w:rsidRDefault="000152EB" w:rsidP="000152EB">
      <w:pPr>
        <w:pStyle w:val="Default"/>
        <w:numPr>
          <w:ilvl w:val="0"/>
          <w:numId w:val="7"/>
        </w:numPr>
        <w:rPr>
          <w:rFonts w:asciiTheme="majorHAnsi" w:eastAsia="Times New Roman" w:hAnsiTheme="majorHAnsi"/>
        </w:rPr>
      </w:pPr>
      <w:r w:rsidRPr="00B23CB5">
        <w:rPr>
          <w:rFonts w:asciiTheme="majorHAnsi" w:eastAsia="Times New Roman" w:hAnsiTheme="majorHAnsi"/>
        </w:rPr>
        <w:t>A vaginal estradiol insert/suppository (</w:t>
      </w:r>
      <w:proofErr w:type="spellStart"/>
      <w:r w:rsidRPr="00B23CB5">
        <w:rPr>
          <w:rFonts w:asciiTheme="majorHAnsi" w:eastAsia="Times New Roman" w:hAnsiTheme="majorHAnsi"/>
        </w:rPr>
        <w:t>Imvexxy</w:t>
      </w:r>
      <w:proofErr w:type="spellEnd"/>
      <w:r w:rsidRPr="00B23CB5">
        <w:rPr>
          <w:rFonts w:asciiTheme="majorHAnsi" w:hAnsiTheme="majorHAnsi"/>
        </w:rPr>
        <w:t>®</w:t>
      </w:r>
      <w:r w:rsidRPr="00B23CB5">
        <w:rPr>
          <w:rFonts w:asciiTheme="majorHAnsi" w:eastAsia="Times New Roman" w:hAnsiTheme="majorHAnsi"/>
        </w:rPr>
        <w:t>) is now commercially available. It’s a welcome improvement in delivery system over reusable, but difficult to clean, plastic vaginal applicators (</w:t>
      </w:r>
      <w:proofErr w:type="spellStart"/>
      <w:r w:rsidRPr="00B23CB5">
        <w:rPr>
          <w:rFonts w:asciiTheme="majorHAnsi" w:eastAsia="Times New Roman" w:hAnsiTheme="majorHAnsi"/>
        </w:rPr>
        <w:t>Premarin</w:t>
      </w:r>
      <w:proofErr w:type="spellEnd"/>
      <w:r w:rsidRPr="00B23CB5">
        <w:rPr>
          <w:rFonts w:asciiTheme="majorHAnsi" w:hAnsiTheme="majorHAnsi"/>
        </w:rPr>
        <w:t>®</w:t>
      </w:r>
      <w:r w:rsidRPr="00B23CB5">
        <w:rPr>
          <w:rFonts w:asciiTheme="majorHAnsi" w:eastAsia="Times New Roman" w:hAnsiTheme="majorHAnsi"/>
        </w:rPr>
        <w:t xml:space="preserve"> and </w:t>
      </w:r>
      <w:proofErr w:type="spellStart"/>
      <w:r w:rsidRPr="00B23CB5">
        <w:rPr>
          <w:rFonts w:asciiTheme="majorHAnsi" w:eastAsia="Times New Roman" w:hAnsiTheme="majorHAnsi"/>
        </w:rPr>
        <w:t>Estrace</w:t>
      </w:r>
      <w:proofErr w:type="spellEnd"/>
      <w:r w:rsidRPr="00B23CB5">
        <w:rPr>
          <w:rFonts w:asciiTheme="majorHAnsi" w:hAnsiTheme="majorHAnsi"/>
        </w:rPr>
        <w:t>®</w:t>
      </w:r>
      <w:r w:rsidRPr="00B23CB5">
        <w:rPr>
          <w:rFonts w:asciiTheme="majorHAnsi" w:eastAsia="Times New Roman" w:hAnsiTheme="majorHAnsi"/>
        </w:rPr>
        <w:t xml:space="preserve"> creams) and the single-use plastic applicator (</w:t>
      </w:r>
      <w:proofErr w:type="spellStart"/>
      <w:r w:rsidRPr="00B23CB5">
        <w:rPr>
          <w:rFonts w:asciiTheme="majorHAnsi" w:eastAsia="Times New Roman" w:hAnsiTheme="majorHAnsi"/>
        </w:rPr>
        <w:t>Vagifem</w:t>
      </w:r>
      <w:proofErr w:type="spellEnd"/>
      <w:r w:rsidRPr="00B23CB5">
        <w:rPr>
          <w:rFonts w:asciiTheme="majorHAnsi" w:hAnsiTheme="majorHAnsi"/>
        </w:rPr>
        <w:t>®</w:t>
      </w:r>
      <w:r w:rsidRPr="00B23CB5">
        <w:rPr>
          <w:rFonts w:asciiTheme="majorHAnsi" w:eastAsia="Times New Roman" w:hAnsiTheme="majorHAnsi"/>
        </w:rPr>
        <w:t xml:space="preserve"> tablets). The inserts are still under patent, so cost may be a concern.</w:t>
      </w:r>
    </w:p>
    <w:p w14:paraId="7E94B385" w14:textId="77777777" w:rsidR="000152EB" w:rsidRDefault="000152EB" w:rsidP="000152EB">
      <w:pPr>
        <w:pStyle w:val="Default"/>
        <w:rPr>
          <w:rFonts w:asciiTheme="majorHAnsi" w:eastAsia="Times New Roman" w:hAnsiTheme="majorHAnsi"/>
        </w:rPr>
      </w:pPr>
    </w:p>
    <w:p w14:paraId="29B7F78B" w14:textId="77777777" w:rsidR="000152EB" w:rsidRPr="0060764F" w:rsidRDefault="000152EB" w:rsidP="000152EB">
      <w:pPr>
        <w:pStyle w:val="Default"/>
        <w:numPr>
          <w:ilvl w:val="0"/>
          <w:numId w:val="7"/>
        </w:numPr>
        <w:rPr>
          <w:rFonts w:asciiTheme="majorHAnsi" w:eastAsia="Times New Roman" w:hAnsiTheme="majorHAnsi"/>
        </w:rPr>
      </w:pPr>
      <w:r w:rsidRPr="00B23CB5">
        <w:rPr>
          <w:rFonts w:asciiTheme="majorHAnsi" w:eastAsia="Times New Roman" w:hAnsiTheme="majorHAnsi"/>
        </w:rPr>
        <w:t>Studies have looked at the possible benefits of vaginal testosterone. I have some experience with prescribing a compounded vulvar estrogen plus testosterone cream for vulvar pain (</w:t>
      </w:r>
      <w:proofErr w:type="spellStart"/>
      <w:r w:rsidRPr="00B23CB5">
        <w:rPr>
          <w:rFonts w:asciiTheme="majorHAnsi" w:eastAsia="Times New Roman" w:hAnsiTheme="majorHAnsi"/>
        </w:rPr>
        <w:t>vulvodynia</w:t>
      </w:r>
      <w:proofErr w:type="spellEnd"/>
      <w:r w:rsidRPr="00B23CB5">
        <w:rPr>
          <w:rFonts w:asciiTheme="majorHAnsi" w:eastAsia="Times New Roman" w:hAnsiTheme="majorHAnsi"/>
        </w:rPr>
        <w:t xml:space="preserve">), but stopped recommending this after commercial products like vaginal and vulvar DHEA became available, as these also work at testosterone receptors. </w:t>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p>
    <w:p w14:paraId="11A05DA6" w14:textId="77777777" w:rsidR="000152EB" w:rsidRDefault="000152EB" w:rsidP="000152EB">
      <w:pPr>
        <w:rPr>
          <w:rFonts w:asciiTheme="majorHAnsi" w:hAnsiTheme="majorHAnsi"/>
          <w:b/>
        </w:rPr>
      </w:pPr>
      <w:r w:rsidRPr="0060764F">
        <w:rPr>
          <w:rFonts w:asciiTheme="majorHAnsi" w:hAnsiTheme="majorHAnsi"/>
          <w:b/>
        </w:rPr>
        <w:t xml:space="preserve">Appendix B </w:t>
      </w:r>
    </w:p>
    <w:p w14:paraId="50356E17" w14:textId="77777777" w:rsidR="000152EB" w:rsidRPr="0060764F" w:rsidRDefault="000152EB" w:rsidP="000152EB">
      <w:pPr>
        <w:rPr>
          <w:rFonts w:asciiTheme="majorHAnsi" w:eastAsia="Times New Roman" w:hAnsiTheme="majorHAnsi" w:cs="Times New Roman"/>
        </w:rPr>
      </w:pPr>
      <w:proofErr w:type="gramStart"/>
      <w:r w:rsidRPr="0060764F">
        <w:rPr>
          <w:rFonts w:asciiTheme="majorHAnsi" w:hAnsiTheme="majorHAnsi"/>
          <w:b/>
        </w:rPr>
        <w:t xml:space="preserve">More Information on </w:t>
      </w:r>
      <w:r w:rsidRPr="0060764F">
        <w:rPr>
          <w:rFonts w:asciiTheme="majorHAnsi" w:eastAsia="Times New Roman" w:hAnsiTheme="majorHAnsi" w:cs="Times New Roman"/>
          <w:b/>
        </w:rPr>
        <w:t xml:space="preserve">systemic estrogen, estradiol &amp; progesterone, and </w:t>
      </w:r>
      <w:proofErr w:type="spellStart"/>
      <w:r w:rsidRPr="0060764F">
        <w:rPr>
          <w:rFonts w:asciiTheme="majorHAnsi" w:eastAsia="Times New Roman" w:hAnsiTheme="majorHAnsi" w:cs="Times New Roman"/>
          <w:b/>
        </w:rPr>
        <w:t>ospemifene</w:t>
      </w:r>
      <w:proofErr w:type="spellEnd"/>
      <w:r w:rsidRPr="0060764F">
        <w:rPr>
          <w:rFonts w:asciiTheme="majorHAnsi" w:eastAsia="Times New Roman" w:hAnsiTheme="majorHAnsi" w:cs="Times New Roman"/>
          <w:b/>
        </w:rPr>
        <w:t>.</w:t>
      </w:r>
      <w:proofErr w:type="gramEnd"/>
    </w:p>
    <w:p w14:paraId="2CCD3875" w14:textId="77777777" w:rsidR="000152EB" w:rsidRDefault="000152EB" w:rsidP="000152EB">
      <w:pPr>
        <w:rPr>
          <w:rFonts w:asciiTheme="majorHAnsi" w:eastAsia="Times New Roman" w:hAnsiTheme="majorHAnsi" w:cs="Times New Roman"/>
        </w:rPr>
      </w:pPr>
    </w:p>
    <w:p w14:paraId="57FB9AA6"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Transdermal estradiol products at or below the 0.05 mg dose are not associated with increased risk of venous thromboembolism (VTE) risk while all doses of oral estrogens increase VTE risk.</w:t>
      </w:r>
    </w:p>
    <w:p w14:paraId="6A68AA58" w14:textId="77777777" w:rsidR="000152EB" w:rsidRPr="00B41FA6" w:rsidRDefault="000152EB" w:rsidP="000152EB">
      <w:pPr>
        <w:rPr>
          <w:rFonts w:asciiTheme="majorHAnsi" w:eastAsia="Times New Roman" w:hAnsiTheme="majorHAnsi" w:cs="Times New Roman"/>
        </w:rPr>
      </w:pPr>
    </w:p>
    <w:p w14:paraId="4C5BDC37"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 xml:space="preserve">Transdermal products at or below 0.05 mg dose usually are not enough to relieve genitourinary syndrome of menopause, the vaginal dryness and irritation, and pain with penetration associated with low estrogen levels. In order to have the lowest effective systemic </w:t>
      </w:r>
      <w:r w:rsidRPr="00B41FA6">
        <w:rPr>
          <w:rFonts w:asciiTheme="majorHAnsi" w:eastAsia="Times New Roman" w:hAnsiTheme="majorHAnsi" w:cs="Times New Roman"/>
        </w:rPr>
        <w:lastRenderedPageBreak/>
        <w:t xml:space="preserve">levels of estrogen and relief of vaginal symptoms, some females use systemic and vaginal estrogen products, </w:t>
      </w:r>
      <w:proofErr w:type="spellStart"/>
      <w:r w:rsidRPr="00B41FA6">
        <w:rPr>
          <w:rFonts w:asciiTheme="majorHAnsi" w:eastAsia="Times New Roman" w:hAnsiTheme="majorHAnsi" w:cs="Times New Roman"/>
        </w:rPr>
        <w:t>eg</w:t>
      </w:r>
      <w:proofErr w:type="spellEnd"/>
      <w:r w:rsidRPr="00B41FA6">
        <w:rPr>
          <w:rFonts w:asciiTheme="majorHAnsi" w:eastAsia="Times New Roman" w:hAnsiTheme="majorHAnsi" w:cs="Times New Roman"/>
        </w:rPr>
        <w:t xml:space="preserve">: A 0.0375 mg. estradiol patch, 100 mg oral micronized progesterone, plus </w:t>
      </w:r>
      <w:proofErr w:type="spellStart"/>
      <w:r w:rsidRPr="00B41FA6">
        <w:rPr>
          <w:rFonts w:asciiTheme="majorHAnsi" w:eastAsia="Times New Roman" w:hAnsiTheme="majorHAnsi" w:cs="Times New Roman"/>
        </w:rPr>
        <w:t>Juvafem</w:t>
      </w:r>
      <w:proofErr w:type="spellEnd"/>
      <w:r w:rsidRPr="00B41FA6">
        <w:rPr>
          <w:rFonts w:ascii="Calibri" w:eastAsia="Times New Roman" w:hAnsi="Calibri" w:cs="Times New Roman"/>
        </w:rPr>
        <w:t>®</w:t>
      </w:r>
      <w:r w:rsidRPr="00B41FA6">
        <w:rPr>
          <w:rFonts w:asciiTheme="majorHAnsi" w:eastAsia="Times New Roman" w:hAnsiTheme="majorHAnsi" w:cs="Times New Roman"/>
        </w:rPr>
        <w:t xml:space="preserve"> tablets or the </w:t>
      </w:r>
      <w:proofErr w:type="spellStart"/>
      <w:r w:rsidRPr="00B41FA6">
        <w:rPr>
          <w:rFonts w:asciiTheme="majorHAnsi" w:eastAsia="Times New Roman" w:hAnsiTheme="majorHAnsi" w:cs="Times New Roman"/>
        </w:rPr>
        <w:t>Estring</w:t>
      </w:r>
      <w:proofErr w:type="spellEnd"/>
      <w:r w:rsidRPr="00B41FA6">
        <w:rPr>
          <w:rFonts w:ascii="Calibri" w:eastAsia="Times New Roman" w:hAnsi="Calibri" w:cs="Times New Roman"/>
        </w:rPr>
        <w:t>®</w:t>
      </w:r>
      <w:r w:rsidRPr="00B41FA6">
        <w:rPr>
          <w:rFonts w:asciiTheme="majorHAnsi" w:eastAsia="Times New Roman" w:hAnsiTheme="majorHAnsi" w:cs="Times New Roman"/>
        </w:rPr>
        <w:t xml:space="preserve">. </w:t>
      </w:r>
    </w:p>
    <w:p w14:paraId="7B1C198C" w14:textId="77777777" w:rsidR="000152EB" w:rsidRPr="00B41FA6" w:rsidRDefault="000152EB" w:rsidP="000152EB">
      <w:pPr>
        <w:rPr>
          <w:rFonts w:asciiTheme="majorHAnsi" w:eastAsia="Times New Roman" w:hAnsiTheme="majorHAnsi" w:cs="Times New Roman"/>
        </w:rPr>
      </w:pPr>
    </w:p>
    <w:p w14:paraId="000CFB76"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There is no advantage to blood testing to determine hormone therapy dose for relief of hot flashes and body aches; use the lowest-effective dose.</w:t>
      </w:r>
    </w:p>
    <w:p w14:paraId="0D178B0D" w14:textId="77777777" w:rsidR="000152EB" w:rsidRPr="00B41FA6" w:rsidRDefault="000152EB" w:rsidP="000152EB">
      <w:pPr>
        <w:rPr>
          <w:rFonts w:asciiTheme="majorHAnsi" w:eastAsia="Times New Roman" w:hAnsiTheme="majorHAnsi" w:cs="Times New Roman"/>
        </w:rPr>
      </w:pPr>
    </w:p>
    <w:p w14:paraId="5B3E3981" w14:textId="77777777" w:rsidR="000152EB" w:rsidRPr="00B41FA6"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When starting to treat hot flashes in naturally menopausal females, I have noticed the following</w:t>
      </w:r>
      <w:r>
        <w:rPr>
          <w:rFonts w:asciiTheme="majorHAnsi" w:eastAsia="Times New Roman" w:hAnsiTheme="majorHAnsi" w:cs="Times New Roman"/>
        </w:rPr>
        <w:t xml:space="preserve"> approximate clinical </w:t>
      </w:r>
      <w:r w:rsidRPr="00B41FA6">
        <w:rPr>
          <w:rFonts w:asciiTheme="majorHAnsi" w:eastAsia="Times New Roman" w:hAnsiTheme="majorHAnsi" w:cs="Times New Roman"/>
        </w:rPr>
        <w:t>dose-dependent response.  Similar information for females who reach menopause due to cancer treatment is not available.</w:t>
      </w:r>
    </w:p>
    <w:p w14:paraId="7D30F1CE" w14:textId="77777777" w:rsidR="000152EB" w:rsidRPr="00FF5B83" w:rsidRDefault="000152EB" w:rsidP="000152EB">
      <w:pPr>
        <w:rPr>
          <w:rFonts w:asciiTheme="majorHAnsi" w:eastAsia="Times New Roman" w:hAnsiTheme="majorHAnsi" w:cs="Times New Roman"/>
        </w:rPr>
      </w:pPr>
      <w:r w:rsidRPr="00FF5B83">
        <w:rPr>
          <w:rFonts w:asciiTheme="majorHAnsi" w:eastAsia="Times New Roman" w:hAnsiTheme="majorHAnsi" w:cs="Times New Roman"/>
        </w:rPr>
        <w:tab/>
      </w:r>
      <w:r w:rsidRPr="00FF5B83">
        <w:rPr>
          <w:rFonts w:asciiTheme="majorHAnsi" w:eastAsia="Times New Roman" w:hAnsiTheme="majorHAnsi" w:cs="Times New Roman"/>
        </w:rPr>
        <w:tab/>
      </w:r>
    </w:p>
    <w:tbl>
      <w:tblPr>
        <w:tblStyle w:val="TableGrid"/>
        <w:tblW w:w="9270" w:type="dxa"/>
        <w:tblInd w:w="198" w:type="dxa"/>
        <w:tblLook w:val="04A0" w:firstRow="1" w:lastRow="0" w:firstColumn="1" w:lastColumn="0" w:noHBand="0" w:noVBand="1"/>
      </w:tblPr>
      <w:tblGrid>
        <w:gridCol w:w="4500"/>
        <w:gridCol w:w="4770"/>
      </w:tblGrid>
      <w:tr w:rsidR="000152EB" w:rsidRPr="00FF5B83" w14:paraId="08B18DB0" w14:textId="77777777" w:rsidTr="003113E5">
        <w:tc>
          <w:tcPr>
            <w:tcW w:w="4500" w:type="dxa"/>
          </w:tcPr>
          <w:p w14:paraId="59B961B2" w14:textId="77777777" w:rsidR="000152EB" w:rsidRPr="00FF5B83" w:rsidRDefault="000152EB" w:rsidP="003113E5">
            <w:pPr>
              <w:rPr>
                <w:rFonts w:asciiTheme="majorHAnsi" w:eastAsia="Times New Roman" w:hAnsiTheme="majorHAnsi" w:cs="Times New Roman"/>
                <w:b/>
              </w:rPr>
            </w:pPr>
            <w:r w:rsidRPr="00FF5B83">
              <w:rPr>
                <w:rFonts w:asciiTheme="majorHAnsi" w:eastAsia="Times New Roman" w:hAnsiTheme="majorHAnsi" w:cs="Times New Roman"/>
                <w:b/>
              </w:rPr>
              <w:t>Dose of transdermal estradiol (mg)</w:t>
            </w:r>
          </w:p>
        </w:tc>
        <w:tc>
          <w:tcPr>
            <w:tcW w:w="4770" w:type="dxa"/>
          </w:tcPr>
          <w:p w14:paraId="37E5DF3A" w14:textId="77777777" w:rsidR="000152EB" w:rsidRPr="00FF5B83" w:rsidRDefault="000152EB" w:rsidP="003113E5">
            <w:pPr>
              <w:jc w:val="center"/>
              <w:rPr>
                <w:rFonts w:asciiTheme="majorHAnsi" w:eastAsia="Times New Roman" w:hAnsiTheme="majorHAnsi" w:cs="Times New Roman"/>
                <w:b/>
              </w:rPr>
            </w:pPr>
            <w:r w:rsidRPr="00FF5B83">
              <w:rPr>
                <w:rFonts w:asciiTheme="majorHAnsi" w:eastAsia="Times New Roman" w:hAnsiTheme="majorHAnsi" w:cs="Times New Roman"/>
                <w:b/>
              </w:rPr>
              <w:t>Percent of new start patients who will get relief</w:t>
            </w:r>
          </w:p>
        </w:tc>
      </w:tr>
      <w:tr w:rsidR="000152EB" w:rsidRPr="00FF5B83" w14:paraId="11A9188C" w14:textId="77777777" w:rsidTr="003113E5">
        <w:tc>
          <w:tcPr>
            <w:tcW w:w="4500" w:type="dxa"/>
          </w:tcPr>
          <w:p w14:paraId="1E9555B5" w14:textId="77777777" w:rsidR="000152EB" w:rsidRPr="00FF5B83" w:rsidRDefault="000152EB" w:rsidP="003113E5">
            <w:pPr>
              <w:rPr>
                <w:rFonts w:asciiTheme="majorHAnsi" w:eastAsia="Times New Roman" w:hAnsiTheme="majorHAnsi" w:cs="Times New Roman"/>
              </w:rPr>
            </w:pPr>
            <w:r w:rsidRPr="00FF5B83">
              <w:rPr>
                <w:rFonts w:asciiTheme="majorHAnsi" w:eastAsia="Times New Roman" w:hAnsiTheme="majorHAnsi" w:cs="Times New Roman"/>
              </w:rPr>
              <w:t>.05</w:t>
            </w:r>
          </w:p>
        </w:tc>
        <w:tc>
          <w:tcPr>
            <w:tcW w:w="4770" w:type="dxa"/>
          </w:tcPr>
          <w:p w14:paraId="6205C024" w14:textId="77777777" w:rsidR="000152EB" w:rsidRPr="00FF5B83" w:rsidRDefault="000152EB" w:rsidP="003113E5">
            <w:pPr>
              <w:jc w:val="center"/>
              <w:rPr>
                <w:rFonts w:asciiTheme="majorHAnsi" w:eastAsia="Times New Roman" w:hAnsiTheme="majorHAnsi" w:cs="Times New Roman"/>
              </w:rPr>
            </w:pPr>
            <w:r w:rsidRPr="00FF5B83">
              <w:rPr>
                <w:rFonts w:asciiTheme="majorHAnsi" w:eastAsia="Times New Roman" w:hAnsiTheme="majorHAnsi" w:cs="Times New Roman"/>
              </w:rPr>
              <w:t>75%</w:t>
            </w:r>
          </w:p>
        </w:tc>
      </w:tr>
      <w:tr w:rsidR="000152EB" w:rsidRPr="00FF5B83" w14:paraId="3D45F389" w14:textId="77777777" w:rsidTr="003113E5">
        <w:tc>
          <w:tcPr>
            <w:tcW w:w="4500" w:type="dxa"/>
          </w:tcPr>
          <w:p w14:paraId="1F1F62D1" w14:textId="77777777" w:rsidR="000152EB" w:rsidRPr="00FF5B83" w:rsidRDefault="000152EB" w:rsidP="003113E5">
            <w:pPr>
              <w:rPr>
                <w:rFonts w:asciiTheme="majorHAnsi" w:eastAsia="Times New Roman" w:hAnsiTheme="majorHAnsi" w:cs="Times New Roman"/>
              </w:rPr>
            </w:pPr>
            <w:r w:rsidRPr="00FF5B83">
              <w:rPr>
                <w:rFonts w:asciiTheme="majorHAnsi" w:eastAsia="Times New Roman" w:hAnsiTheme="majorHAnsi" w:cs="Times New Roman"/>
              </w:rPr>
              <w:t>.0375</w:t>
            </w:r>
          </w:p>
        </w:tc>
        <w:tc>
          <w:tcPr>
            <w:tcW w:w="4770" w:type="dxa"/>
          </w:tcPr>
          <w:p w14:paraId="121EA8FF" w14:textId="77777777" w:rsidR="000152EB" w:rsidRPr="00FF5B83" w:rsidRDefault="000152EB" w:rsidP="003113E5">
            <w:pPr>
              <w:jc w:val="center"/>
              <w:rPr>
                <w:rFonts w:asciiTheme="majorHAnsi" w:eastAsia="Times New Roman" w:hAnsiTheme="majorHAnsi" w:cs="Times New Roman"/>
              </w:rPr>
            </w:pPr>
            <w:r w:rsidRPr="00FF5B83">
              <w:rPr>
                <w:rFonts w:asciiTheme="majorHAnsi" w:eastAsia="Times New Roman" w:hAnsiTheme="majorHAnsi" w:cs="Times New Roman"/>
              </w:rPr>
              <w:t>50%</w:t>
            </w:r>
          </w:p>
        </w:tc>
      </w:tr>
      <w:tr w:rsidR="000152EB" w:rsidRPr="00FF5B83" w14:paraId="56429205" w14:textId="77777777" w:rsidTr="003113E5">
        <w:tc>
          <w:tcPr>
            <w:tcW w:w="4500" w:type="dxa"/>
          </w:tcPr>
          <w:p w14:paraId="3F9CB1C0" w14:textId="77777777" w:rsidR="000152EB" w:rsidRPr="00FF5B83" w:rsidRDefault="000152EB" w:rsidP="003113E5">
            <w:pPr>
              <w:rPr>
                <w:rFonts w:asciiTheme="majorHAnsi" w:eastAsia="Times New Roman" w:hAnsiTheme="majorHAnsi" w:cs="Times New Roman"/>
              </w:rPr>
            </w:pPr>
            <w:r w:rsidRPr="00FF5B83">
              <w:rPr>
                <w:rFonts w:asciiTheme="majorHAnsi" w:eastAsia="Times New Roman" w:hAnsiTheme="majorHAnsi" w:cs="Times New Roman"/>
              </w:rPr>
              <w:t>.025</w:t>
            </w:r>
          </w:p>
        </w:tc>
        <w:tc>
          <w:tcPr>
            <w:tcW w:w="4770" w:type="dxa"/>
          </w:tcPr>
          <w:p w14:paraId="795BEA90" w14:textId="77777777" w:rsidR="000152EB" w:rsidRPr="00FF5B83" w:rsidRDefault="000152EB" w:rsidP="003113E5">
            <w:pPr>
              <w:jc w:val="center"/>
              <w:rPr>
                <w:rFonts w:asciiTheme="majorHAnsi" w:eastAsia="Times New Roman" w:hAnsiTheme="majorHAnsi" w:cs="Times New Roman"/>
              </w:rPr>
            </w:pPr>
            <w:r w:rsidRPr="00FF5B83">
              <w:rPr>
                <w:rFonts w:asciiTheme="majorHAnsi" w:eastAsia="Times New Roman" w:hAnsiTheme="majorHAnsi" w:cs="Times New Roman"/>
              </w:rPr>
              <w:t>25%</w:t>
            </w:r>
          </w:p>
        </w:tc>
      </w:tr>
      <w:tr w:rsidR="000152EB" w:rsidRPr="00FF5B83" w14:paraId="7240E9E6" w14:textId="77777777" w:rsidTr="003113E5">
        <w:tc>
          <w:tcPr>
            <w:tcW w:w="4500" w:type="dxa"/>
          </w:tcPr>
          <w:p w14:paraId="52E89F75" w14:textId="77777777" w:rsidR="000152EB" w:rsidRPr="00FF5B83" w:rsidRDefault="000152EB" w:rsidP="003113E5">
            <w:pPr>
              <w:rPr>
                <w:rFonts w:asciiTheme="majorHAnsi" w:eastAsia="Times New Roman" w:hAnsiTheme="majorHAnsi" w:cs="Times New Roman"/>
              </w:rPr>
            </w:pPr>
            <w:r w:rsidRPr="00FF5B83">
              <w:rPr>
                <w:rFonts w:asciiTheme="majorHAnsi" w:eastAsia="Times New Roman" w:hAnsiTheme="majorHAnsi" w:cs="Times New Roman"/>
              </w:rPr>
              <w:t>.014 (</w:t>
            </w:r>
            <w:proofErr w:type="spellStart"/>
            <w:r w:rsidRPr="00FF5B83">
              <w:rPr>
                <w:rFonts w:asciiTheme="majorHAnsi" w:eastAsia="Times New Roman" w:hAnsiTheme="majorHAnsi" w:cs="Times New Roman"/>
              </w:rPr>
              <w:t>Menostar</w:t>
            </w:r>
            <w:proofErr w:type="spellEnd"/>
            <w:r w:rsidRPr="00FF5B83">
              <w:rPr>
                <w:rFonts w:asciiTheme="majorHAnsi" w:eastAsia="Times New Roman" w:hAnsiTheme="majorHAnsi" w:cs="Times New Roman"/>
              </w:rPr>
              <w:t>®)</w:t>
            </w:r>
          </w:p>
        </w:tc>
        <w:tc>
          <w:tcPr>
            <w:tcW w:w="4770" w:type="dxa"/>
          </w:tcPr>
          <w:p w14:paraId="413A3CF2" w14:textId="77777777" w:rsidR="000152EB" w:rsidRPr="00FF5B83" w:rsidRDefault="000152EB" w:rsidP="003113E5">
            <w:pPr>
              <w:jc w:val="center"/>
              <w:rPr>
                <w:rFonts w:asciiTheme="majorHAnsi" w:eastAsia="Times New Roman" w:hAnsiTheme="majorHAnsi" w:cs="Times New Roman"/>
              </w:rPr>
            </w:pPr>
            <w:r w:rsidRPr="00FF5B83">
              <w:rPr>
                <w:rFonts w:asciiTheme="majorHAnsi" w:eastAsia="Times New Roman" w:hAnsiTheme="majorHAnsi" w:cs="Times New Roman"/>
              </w:rPr>
              <w:t>15% (a published study claims 50%)</w:t>
            </w:r>
          </w:p>
        </w:tc>
      </w:tr>
    </w:tbl>
    <w:p w14:paraId="3F5A2287" w14:textId="77777777" w:rsidR="000152EB" w:rsidRPr="00B41FA6" w:rsidRDefault="000152EB" w:rsidP="000152EB">
      <w:pPr>
        <w:ind w:left="450"/>
        <w:rPr>
          <w:rFonts w:asciiTheme="majorHAnsi" w:eastAsia="Times New Roman" w:hAnsiTheme="majorHAnsi" w:cs="Times New Roman"/>
        </w:rPr>
      </w:pPr>
    </w:p>
    <w:p w14:paraId="7FEB6630" w14:textId="77777777" w:rsidR="000152EB" w:rsidRDefault="000152EB" w:rsidP="000152EB">
      <w:pPr>
        <w:pStyle w:val="ListParagraph"/>
        <w:numPr>
          <w:ilvl w:val="0"/>
          <w:numId w:val="17"/>
        </w:numPr>
        <w:rPr>
          <w:rFonts w:asciiTheme="majorHAnsi" w:eastAsia="Times New Roman" w:hAnsiTheme="majorHAnsi" w:cs="Times New Roman"/>
        </w:rPr>
      </w:pPr>
      <w:r>
        <w:rPr>
          <w:rFonts w:asciiTheme="majorHAnsi" w:eastAsia="Times New Roman" w:hAnsiTheme="majorHAnsi" w:cs="Times New Roman"/>
        </w:rPr>
        <w:t xml:space="preserve">A </w:t>
      </w:r>
      <w:r w:rsidRPr="00B41FA6">
        <w:rPr>
          <w:rFonts w:asciiTheme="majorHAnsi" w:eastAsia="Times New Roman" w:hAnsiTheme="majorHAnsi" w:cs="Times New Roman"/>
        </w:rPr>
        <w:t xml:space="preserve">typical start doses for systemic hormone therapy for moderate to severe hot flashes in a female with a uterus would be 0.0375 mg estradiol patch plus 100 mg of oral micronized progesterone at bedtime. </w:t>
      </w:r>
    </w:p>
    <w:p w14:paraId="04BC34C7" w14:textId="77777777" w:rsidR="000152EB" w:rsidRPr="00B41FA6" w:rsidRDefault="000152EB" w:rsidP="000152EB">
      <w:pPr>
        <w:rPr>
          <w:rFonts w:asciiTheme="majorHAnsi" w:eastAsia="Times New Roman" w:hAnsiTheme="majorHAnsi" w:cs="Times New Roman"/>
        </w:rPr>
      </w:pPr>
    </w:p>
    <w:p w14:paraId="43417B27"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Oral micronized progesterone, 300 mg at bedtime, has been shown to decrease hot flashes and improve sleep. It also reduces anxiety in some females. It can be considered in females whose cancer is not hormone sensitive, but will not improve genitourinary syndrome of menopause/</w:t>
      </w:r>
      <w:proofErr w:type="spellStart"/>
      <w:r w:rsidRPr="00B41FA6">
        <w:rPr>
          <w:rFonts w:asciiTheme="majorHAnsi" w:eastAsia="Times New Roman" w:hAnsiTheme="majorHAnsi" w:cs="Times New Roman"/>
        </w:rPr>
        <w:t>vulvovaginal</w:t>
      </w:r>
      <w:proofErr w:type="spellEnd"/>
      <w:r w:rsidRPr="00B41FA6">
        <w:rPr>
          <w:rFonts w:asciiTheme="majorHAnsi" w:eastAsia="Times New Roman" w:hAnsiTheme="majorHAnsi" w:cs="Times New Roman"/>
        </w:rPr>
        <w:t xml:space="preserve"> atrophy.</w:t>
      </w:r>
    </w:p>
    <w:p w14:paraId="421E5E3C" w14:textId="77777777" w:rsidR="000152EB" w:rsidRPr="00B41FA6" w:rsidRDefault="000152EB" w:rsidP="000152EB">
      <w:pPr>
        <w:rPr>
          <w:rFonts w:asciiTheme="majorHAnsi" w:eastAsia="Times New Roman" w:hAnsiTheme="majorHAnsi" w:cs="Times New Roman"/>
        </w:rPr>
      </w:pPr>
    </w:p>
    <w:p w14:paraId="22120030"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 xml:space="preserve">There is no advantage to compounded oral hormone therapy over prescription oral hormone therapy, as all oral hormone therapy ends up as predominantly </w:t>
      </w:r>
      <w:proofErr w:type="spellStart"/>
      <w:r w:rsidRPr="00B41FA6">
        <w:rPr>
          <w:rFonts w:asciiTheme="majorHAnsi" w:eastAsia="Times New Roman" w:hAnsiTheme="majorHAnsi" w:cs="Times New Roman"/>
        </w:rPr>
        <w:t>Estrone</w:t>
      </w:r>
      <w:proofErr w:type="spellEnd"/>
      <w:r w:rsidRPr="00B41FA6">
        <w:rPr>
          <w:rFonts w:asciiTheme="majorHAnsi" w:eastAsia="Times New Roman" w:hAnsiTheme="majorHAnsi" w:cs="Times New Roman"/>
        </w:rPr>
        <w:t xml:space="preserve"> (E1) in the blood, once it passes through the liver in what is called first pass metabolism. </w:t>
      </w:r>
      <w:proofErr w:type="spellStart"/>
      <w:r w:rsidRPr="00B41FA6">
        <w:rPr>
          <w:rFonts w:asciiTheme="majorHAnsi" w:eastAsia="Times New Roman" w:hAnsiTheme="majorHAnsi" w:cs="Times New Roman"/>
        </w:rPr>
        <w:t>Estrone</w:t>
      </w:r>
      <w:proofErr w:type="spellEnd"/>
      <w:r w:rsidRPr="00B41FA6">
        <w:rPr>
          <w:rFonts w:asciiTheme="majorHAnsi" w:eastAsia="Times New Roman" w:hAnsiTheme="majorHAnsi" w:cs="Times New Roman"/>
        </w:rPr>
        <w:t xml:space="preserve"> is a low potency estrogen that is the main estrogen in post-menopausal females. In such females, </w:t>
      </w:r>
      <w:proofErr w:type="spellStart"/>
      <w:r w:rsidRPr="00B41FA6">
        <w:rPr>
          <w:rFonts w:asciiTheme="majorHAnsi" w:eastAsia="Times New Roman" w:hAnsiTheme="majorHAnsi" w:cs="Times New Roman"/>
        </w:rPr>
        <w:t>estrone</w:t>
      </w:r>
      <w:proofErr w:type="spellEnd"/>
      <w:r w:rsidRPr="00B41FA6">
        <w:rPr>
          <w:rFonts w:asciiTheme="majorHAnsi" w:eastAsia="Times New Roman" w:hAnsiTheme="majorHAnsi" w:cs="Times New Roman"/>
        </w:rPr>
        <w:t xml:space="preserve"> levels are directly proportional to body mass index (weight). If you want to increase estradiol (E2),</w:t>
      </w:r>
      <w:r>
        <w:rPr>
          <w:rFonts w:asciiTheme="majorHAnsi" w:eastAsia="Times New Roman" w:hAnsiTheme="majorHAnsi" w:cs="Times New Roman"/>
        </w:rPr>
        <w:t xml:space="preserve"> </w:t>
      </w:r>
      <w:r w:rsidRPr="00B41FA6">
        <w:rPr>
          <w:rFonts w:asciiTheme="majorHAnsi" w:eastAsia="Times New Roman" w:hAnsiTheme="majorHAnsi" w:cs="Times New Roman"/>
        </w:rPr>
        <w:t>the most potent estrogen during the reproductive years, use transdermal doses of 0.05 mg or less.</w:t>
      </w:r>
    </w:p>
    <w:p w14:paraId="279DE37E" w14:textId="77777777" w:rsidR="000152EB" w:rsidRPr="00B41FA6" w:rsidRDefault="000152EB" w:rsidP="000152EB">
      <w:pPr>
        <w:rPr>
          <w:rFonts w:asciiTheme="majorHAnsi" w:eastAsia="Times New Roman" w:hAnsiTheme="majorHAnsi" w:cs="Times New Roman"/>
        </w:rPr>
      </w:pPr>
    </w:p>
    <w:p w14:paraId="6F2D1922"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 xml:space="preserve">The free </w:t>
      </w:r>
      <w:proofErr w:type="spellStart"/>
      <w:r w:rsidRPr="00B41FA6">
        <w:rPr>
          <w:rFonts w:asciiTheme="majorHAnsi" w:eastAsia="Times New Roman" w:hAnsiTheme="majorHAnsi" w:cs="Times New Roman"/>
        </w:rPr>
        <w:t>Menopro</w:t>
      </w:r>
      <w:proofErr w:type="spellEnd"/>
      <w:r w:rsidRPr="00B41FA6">
        <w:rPr>
          <w:rFonts w:asciiTheme="majorHAnsi" w:eastAsia="Times New Roman" w:hAnsiTheme="majorHAnsi" w:cs="Times New Roman"/>
        </w:rPr>
        <w:t xml:space="preserve">™ app, created by the North American Menopause Society at </w:t>
      </w:r>
      <w:r w:rsidRPr="00B41FA6">
        <w:rPr>
          <w:rFonts w:asciiTheme="majorHAnsi" w:eastAsia="Times New Roman" w:hAnsiTheme="majorHAnsi" w:cs="Times New Roman"/>
          <w:u w:val="single"/>
        </w:rPr>
        <w:t>www.menopause.org</w:t>
      </w:r>
      <w:r w:rsidRPr="00B41FA6">
        <w:rPr>
          <w:rFonts w:asciiTheme="majorHAnsi" w:eastAsia="Times New Roman" w:hAnsiTheme="majorHAnsi" w:cs="Times New Roman"/>
        </w:rPr>
        <w:t xml:space="preserve">, provides a risk calculator for initiation of systemic hormone therapy for the management of hot flashes.  It does not address specific cancer types. Most breast cancers, adenocarcinoma of the cervix, and uterine cancer are hormonally sensitive, so if you have one of these cancers, systemic hormone therapy may not be appropriate for you. </w:t>
      </w:r>
    </w:p>
    <w:p w14:paraId="302A2EAE" w14:textId="77777777" w:rsidR="000152EB" w:rsidRPr="00B41FA6" w:rsidRDefault="000152EB" w:rsidP="000152EB">
      <w:pPr>
        <w:rPr>
          <w:rFonts w:asciiTheme="majorHAnsi" w:eastAsia="Times New Roman" w:hAnsiTheme="majorHAnsi" w:cs="Times New Roman"/>
        </w:rPr>
      </w:pPr>
    </w:p>
    <w:p w14:paraId="5D4D9077"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There is good evidence for not starting systemic hormone therapy more than 10 years out from menopause. This is because of increased cardiovascular risk.</w:t>
      </w:r>
    </w:p>
    <w:p w14:paraId="03AC1B79" w14:textId="77777777" w:rsidR="000152EB" w:rsidRPr="00B41FA6" w:rsidRDefault="000152EB" w:rsidP="000152EB">
      <w:pPr>
        <w:rPr>
          <w:rFonts w:asciiTheme="majorHAnsi" w:hAnsiTheme="majorHAnsi"/>
        </w:rPr>
      </w:pPr>
    </w:p>
    <w:p w14:paraId="7CA69631" w14:textId="77777777" w:rsidR="000152EB" w:rsidRPr="00B41FA6" w:rsidRDefault="000152EB" w:rsidP="000152EB">
      <w:pPr>
        <w:pStyle w:val="ListParagraph"/>
        <w:numPr>
          <w:ilvl w:val="0"/>
          <w:numId w:val="17"/>
        </w:numPr>
        <w:rPr>
          <w:rFonts w:asciiTheme="majorHAnsi" w:eastAsia="Times New Roman" w:hAnsiTheme="majorHAnsi" w:cs="Times New Roman"/>
        </w:rPr>
      </w:pPr>
      <w:r w:rsidRPr="00B41FA6">
        <w:rPr>
          <w:rFonts w:asciiTheme="majorHAnsi" w:hAnsiTheme="majorHAnsi"/>
        </w:rPr>
        <w:lastRenderedPageBreak/>
        <w:t>There is no evidence that systemic estradiol improves libido, however, if serum levels are at or above 60 mg/mL, vaginal atrophy and resultant pain will be relieved. Unfortunately, this is also the blood level where risk of venous thromboembolism (blood clot to the leg or lung) increases.</w:t>
      </w:r>
    </w:p>
    <w:p w14:paraId="1DDCE092" w14:textId="77777777" w:rsidR="000152EB" w:rsidRPr="00B41FA6" w:rsidRDefault="000152EB" w:rsidP="000152EB">
      <w:pPr>
        <w:rPr>
          <w:rFonts w:asciiTheme="majorHAnsi" w:eastAsia="Times New Roman" w:hAnsiTheme="majorHAnsi" w:cs="Times New Roman"/>
        </w:rPr>
      </w:pPr>
    </w:p>
    <w:p w14:paraId="3DA003CD" w14:textId="77777777" w:rsidR="000152EB" w:rsidRDefault="000152EB" w:rsidP="000152EB">
      <w:pPr>
        <w:pStyle w:val="ListParagraph"/>
        <w:numPr>
          <w:ilvl w:val="0"/>
          <w:numId w:val="17"/>
        </w:numPr>
        <w:rPr>
          <w:rFonts w:asciiTheme="majorHAnsi" w:eastAsia="Times New Roman" w:hAnsiTheme="majorHAnsi" w:cs="Times New Roman"/>
        </w:rPr>
      </w:pPr>
      <w:r w:rsidRPr="00B41FA6">
        <w:rPr>
          <w:rFonts w:asciiTheme="majorHAnsi" w:eastAsia="Times New Roman" w:hAnsiTheme="majorHAnsi" w:cs="Times New Roman"/>
        </w:rPr>
        <w:t xml:space="preserve">There is little data regarding the risks or benefits of discontinuing long-term low or ultra-low dose hormone therapy at or after age 65. </w:t>
      </w:r>
    </w:p>
    <w:p w14:paraId="3EBEA33E" w14:textId="77777777" w:rsidR="000152EB" w:rsidRPr="00B41FA6" w:rsidRDefault="000152EB" w:rsidP="000152EB">
      <w:pPr>
        <w:rPr>
          <w:rFonts w:asciiTheme="majorHAnsi" w:eastAsia="Times New Roman" w:hAnsiTheme="majorHAnsi" w:cs="Times New Roman"/>
          <w:b/>
        </w:rPr>
      </w:pPr>
    </w:p>
    <w:p w14:paraId="32895E36" w14:textId="77777777" w:rsidR="000152EB" w:rsidRPr="00CF5775" w:rsidRDefault="000152EB" w:rsidP="000152EB">
      <w:pPr>
        <w:pStyle w:val="ListParagraph"/>
        <w:numPr>
          <w:ilvl w:val="0"/>
          <w:numId w:val="17"/>
        </w:numPr>
        <w:rPr>
          <w:rFonts w:asciiTheme="majorHAnsi" w:eastAsia="Times New Roman" w:hAnsiTheme="majorHAnsi" w:cs="Times New Roman"/>
        </w:rPr>
      </w:pPr>
      <w:proofErr w:type="spellStart"/>
      <w:r w:rsidRPr="00B41FA6">
        <w:rPr>
          <w:rFonts w:asciiTheme="majorHAnsi" w:eastAsia="Times New Roman" w:hAnsiTheme="majorHAnsi" w:cs="Times New Roman"/>
          <w:b/>
        </w:rPr>
        <w:t>Ospemifene</w:t>
      </w:r>
      <w:proofErr w:type="spellEnd"/>
      <w:r w:rsidRPr="00B41FA6">
        <w:rPr>
          <w:rFonts w:asciiTheme="majorHAnsi" w:eastAsia="Times New Roman" w:hAnsiTheme="majorHAnsi" w:cs="Times New Roman"/>
        </w:rPr>
        <w:t xml:space="preserve"> (</w:t>
      </w:r>
      <w:proofErr w:type="spellStart"/>
      <w:r w:rsidRPr="00B41FA6">
        <w:rPr>
          <w:rFonts w:asciiTheme="majorHAnsi" w:eastAsia="Times New Roman" w:hAnsiTheme="majorHAnsi" w:cs="Times New Roman"/>
        </w:rPr>
        <w:t>Osphena</w:t>
      </w:r>
      <w:proofErr w:type="spellEnd"/>
      <w:r w:rsidRPr="00B41FA6">
        <w:rPr>
          <w:rFonts w:asciiTheme="majorHAnsi" w:hAnsiTheme="majorHAnsi"/>
        </w:rPr>
        <w:t xml:space="preserve">®) </w:t>
      </w:r>
      <w:r w:rsidRPr="00B41FA6">
        <w:rPr>
          <w:rFonts w:asciiTheme="majorHAnsi" w:eastAsia="Times New Roman" w:hAnsiTheme="majorHAnsi" w:cs="Times New Roman"/>
        </w:rPr>
        <w:t xml:space="preserve">60 mg daily, get 30 pills for $248 at retail pharmacies, coupons available. </w:t>
      </w:r>
      <w:proofErr w:type="spellStart"/>
      <w:r w:rsidRPr="00B41FA6">
        <w:rPr>
          <w:rFonts w:asciiTheme="majorHAnsi" w:eastAsia="Times New Roman" w:hAnsiTheme="majorHAnsi" w:cs="Times New Roman"/>
        </w:rPr>
        <w:t>Ospemifene</w:t>
      </w:r>
      <w:proofErr w:type="spellEnd"/>
      <w:r w:rsidRPr="00B41FA6">
        <w:rPr>
          <w:rFonts w:asciiTheme="majorHAnsi" w:eastAsia="Times New Roman" w:hAnsiTheme="majorHAnsi" w:cs="Times New Roman"/>
        </w:rPr>
        <w:t xml:space="preserve"> </w:t>
      </w:r>
      <w:r w:rsidRPr="00B41FA6">
        <w:rPr>
          <w:rFonts w:asciiTheme="majorHAnsi" w:hAnsiTheme="majorHAnsi"/>
        </w:rPr>
        <w:t>is a synthetic estrogen receptor agonist/antagonist</w:t>
      </w:r>
      <w:r w:rsidRPr="00B41FA6">
        <w:rPr>
          <w:rFonts w:asciiTheme="majorHAnsi" w:eastAsia="Times New Roman" w:hAnsiTheme="majorHAnsi" w:cs="Times New Roman"/>
        </w:rPr>
        <w:t xml:space="preserve"> and is taken by mouth once a day to treat genitourinary syndrome of menopause/</w:t>
      </w:r>
      <w:proofErr w:type="spellStart"/>
      <w:r w:rsidRPr="00B41FA6">
        <w:rPr>
          <w:rFonts w:asciiTheme="majorHAnsi" w:eastAsia="Times New Roman" w:hAnsiTheme="majorHAnsi" w:cs="Times New Roman"/>
        </w:rPr>
        <w:t>vulvovaginal</w:t>
      </w:r>
      <w:proofErr w:type="spellEnd"/>
      <w:r w:rsidRPr="00B41FA6">
        <w:rPr>
          <w:rFonts w:asciiTheme="majorHAnsi" w:eastAsia="Times New Roman" w:hAnsiTheme="majorHAnsi" w:cs="Times New Roman"/>
        </w:rPr>
        <w:t xml:space="preserve"> atrophy. </w:t>
      </w:r>
      <w:r w:rsidRPr="00B41FA6">
        <w:rPr>
          <w:rFonts w:asciiTheme="majorHAnsi" w:hAnsiTheme="majorHAnsi"/>
        </w:rPr>
        <w:t xml:space="preserve">There are not many females who are good candidates for this medication. It is intended for use in postmenopausal </w:t>
      </w:r>
      <w:r w:rsidRPr="00B41FA6">
        <w:rPr>
          <w:rFonts w:asciiTheme="majorHAnsi" w:eastAsia="Times New Roman" w:hAnsiTheme="majorHAnsi" w:cs="Times New Roman"/>
        </w:rPr>
        <w:t xml:space="preserve">females without a uterus who are at low-risk for blood clots to the leg or lung (known as venous thromboembolism (VTE)).  Females at low-risk for VTE are slender, non-smokers with normal blood pressure and an active lifestyle. If such a female can’t or won’t use vaginal or transdermal estrogen or DHEA products for genitourinary syndrome of menopause/ </w:t>
      </w:r>
      <w:proofErr w:type="spellStart"/>
      <w:r w:rsidRPr="00B41FA6">
        <w:rPr>
          <w:rFonts w:asciiTheme="majorHAnsi" w:eastAsia="Times New Roman" w:hAnsiTheme="majorHAnsi" w:cs="Times New Roman"/>
        </w:rPr>
        <w:t>vulvovaginal</w:t>
      </w:r>
      <w:proofErr w:type="spellEnd"/>
      <w:r w:rsidRPr="00B41FA6">
        <w:rPr>
          <w:rFonts w:asciiTheme="majorHAnsi" w:eastAsia="Times New Roman" w:hAnsiTheme="majorHAnsi" w:cs="Times New Roman"/>
        </w:rPr>
        <w:t xml:space="preserve"> atrophy, she might want to consider </w:t>
      </w:r>
      <w:proofErr w:type="spellStart"/>
      <w:r w:rsidRPr="00B41FA6">
        <w:rPr>
          <w:rFonts w:asciiTheme="majorHAnsi" w:eastAsia="Times New Roman" w:hAnsiTheme="majorHAnsi" w:cs="Times New Roman"/>
        </w:rPr>
        <w:t>ospemifene</w:t>
      </w:r>
      <w:proofErr w:type="spellEnd"/>
      <w:r w:rsidRPr="00B41FA6">
        <w:rPr>
          <w:rFonts w:asciiTheme="majorHAnsi" w:eastAsia="Times New Roman" w:hAnsiTheme="majorHAnsi" w:cs="Times New Roman"/>
        </w:rPr>
        <w:t xml:space="preserve">. However, </w:t>
      </w:r>
      <w:proofErr w:type="spellStart"/>
      <w:r w:rsidRPr="00B41FA6">
        <w:rPr>
          <w:rFonts w:asciiTheme="majorHAnsi" w:eastAsia="Times New Roman" w:hAnsiTheme="majorHAnsi" w:cs="Times New Roman"/>
        </w:rPr>
        <w:t>ospemifene</w:t>
      </w:r>
      <w:proofErr w:type="spellEnd"/>
      <w:r w:rsidRPr="00B41FA6">
        <w:rPr>
          <w:rFonts w:asciiTheme="majorHAnsi" w:eastAsia="Times New Roman" w:hAnsiTheme="majorHAnsi" w:cs="Times New Roman"/>
        </w:rPr>
        <w:t xml:space="preserve"> increases the risk of VTE, while the other options listed above don’t increase VTE risk.</w:t>
      </w:r>
    </w:p>
    <w:p w14:paraId="13C52A2C" w14:textId="77777777" w:rsidR="007A3BD4" w:rsidRDefault="007A3BD4" w:rsidP="00AA33F1">
      <w:pPr>
        <w:rPr>
          <w:rFonts w:asciiTheme="majorHAnsi" w:eastAsia="Times New Roman" w:hAnsiTheme="majorHAnsi" w:cs="Times New Roman"/>
        </w:rPr>
      </w:pPr>
    </w:p>
    <w:p w14:paraId="0DEF9DA6" w14:textId="77777777" w:rsidR="007A3BD4" w:rsidRDefault="007A3BD4" w:rsidP="00AA33F1">
      <w:pPr>
        <w:rPr>
          <w:rFonts w:asciiTheme="majorHAnsi" w:eastAsia="Times New Roman" w:hAnsiTheme="majorHAnsi" w:cs="Times New Roman"/>
        </w:rPr>
      </w:pPr>
    </w:p>
    <w:p w14:paraId="13D69C48" w14:textId="77777777" w:rsidR="003D6B8B" w:rsidRDefault="003D6B8B" w:rsidP="00AA33F1">
      <w:pPr>
        <w:rPr>
          <w:rFonts w:asciiTheme="majorHAnsi" w:eastAsia="Times New Roman" w:hAnsiTheme="majorHAnsi" w:cs="Times New Roman"/>
        </w:rPr>
      </w:pPr>
    </w:p>
    <w:p w14:paraId="2B3620F1" w14:textId="77777777" w:rsidR="003D6B8B" w:rsidRDefault="003D6B8B" w:rsidP="00AA33F1">
      <w:pPr>
        <w:rPr>
          <w:rFonts w:asciiTheme="majorHAnsi" w:eastAsia="Times New Roman" w:hAnsiTheme="majorHAnsi" w:cs="Times New Roman"/>
        </w:rPr>
      </w:pPr>
    </w:p>
    <w:p w14:paraId="569A8C86" w14:textId="77777777" w:rsidR="003D6B8B" w:rsidRDefault="003D6B8B" w:rsidP="00AA33F1">
      <w:pPr>
        <w:rPr>
          <w:rFonts w:asciiTheme="majorHAnsi" w:eastAsia="Times New Roman" w:hAnsiTheme="majorHAnsi" w:cs="Times New Roman"/>
        </w:rPr>
      </w:pPr>
    </w:p>
    <w:p w14:paraId="020DDBC2" w14:textId="77777777" w:rsidR="003D6B8B" w:rsidRDefault="003D6B8B" w:rsidP="00AA33F1">
      <w:pPr>
        <w:rPr>
          <w:rFonts w:asciiTheme="majorHAnsi" w:eastAsia="Times New Roman" w:hAnsiTheme="majorHAnsi" w:cs="Times New Roman"/>
        </w:rPr>
      </w:pPr>
    </w:p>
    <w:p w14:paraId="68B4443E" w14:textId="77777777" w:rsidR="003D6B8B" w:rsidRDefault="003D6B8B" w:rsidP="00AA33F1">
      <w:pPr>
        <w:rPr>
          <w:rFonts w:asciiTheme="majorHAnsi" w:eastAsia="Times New Roman" w:hAnsiTheme="majorHAnsi" w:cs="Times New Roman"/>
        </w:rPr>
      </w:pPr>
    </w:p>
    <w:p w14:paraId="66AAE327" w14:textId="77777777" w:rsidR="003D6B8B" w:rsidRDefault="003D6B8B" w:rsidP="00AA33F1">
      <w:pPr>
        <w:rPr>
          <w:rFonts w:asciiTheme="majorHAnsi" w:eastAsia="Times New Roman" w:hAnsiTheme="majorHAnsi" w:cs="Times New Roman"/>
        </w:rPr>
      </w:pPr>
    </w:p>
    <w:p w14:paraId="44D93DD6" w14:textId="77777777" w:rsidR="003D6B8B" w:rsidRDefault="003D6B8B" w:rsidP="00AA33F1">
      <w:pPr>
        <w:rPr>
          <w:rFonts w:asciiTheme="majorHAnsi" w:eastAsia="Times New Roman" w:hAnsiTheme="majorHAnsi" w:cs="Times New Roman"/>
        </w:rPr>
      </w:pPr>
    </w:p>
    <w:p w14:paraId="5D261F72" w14:textId="77777777" w:rsidR="003D6B8B" w:rsidRDefault="003D6B8B" w:rsidP="00AA33F1">
      <w:pPr>
        <w:rPr>
          <w:rFonts w:asciiTheme="majorHAnsi" w:eastAsia="Times New Roman" w:hAnsiTheme="majorHAnsi" w:cs="Times New Roman"/>
        </w:rPr>
      </w:pPr>
    </w:p>
    <w:p w14:paraId="1A91370D" w14:textId="77777777" w:rsidR="003D6B8B" w:rsidRDefault="003D6B8B" w:rsidP="00AA33F1">
      <w:pPr>
        <w:rPr>
          <w:rFonts w:asciiTheme="majorHAnsi" w:eastAsia="Times New Roman" w:hAnsiTheme="majorHAnsi" w:cs="Times New Roman"/>
        </w:rPr>
      </w:pPr>
    </w:p>
    <w:p w14:paraId="4FF9B102" w14:textId="77777777" w:rsidR="003D6B8B" w:rsidRDefault="003D6B8B" w:rsidP="00AA33F1">
      <w:pPr>
        <w:rPr>
          <w:rFonts w:asciiTheme="majorHAnsi" w:eastAsia="Times New Roman" w:hAnsiTheme="majorHAnsi" w:cs="Times New Roman"/>
        </w:rPr>
      </w:pPr>
    </w:p>
    <w:p w14:paraId="390877EA" w14:textId="77777777" w:rsidR="003D6B8B" w:rsidRDefault="003D6B8B" w:rsidP="00AA33F1">
      <w:pPr>
        <w:rPr>
          <w:rFonts w:asciiTheme="majorHAnsi" w:eastAsia="Times New Roman" w:hAnsiTheme="majorHAnsi" w:cs="Times New Roman"/>
        </w:rPr>
      </w:pPr>
    </w:p>
    <w:p w14:paraId="14ED0BDA" w14:textId="77777777" w:rsidR="003D6B8B" w:rsidRDefault="003D6B8B" w:rsidP="00AA33F1">
      <w:pPr>
        <w:rPr>
          <w:rFonts w:asciiTheme="majorHAnsi" w:eastAsia="Times New Roman" w:hAnsiTheme="majorHAnsi" w:cs="Times New Roman"/>
        </w:rPr>
      </w:pPr>
    </w:p>
    <w:p w14:paraId="64EC5461" w14:textId="77777777" w:rsidR="003D6B8B" w:rsidRDefault="003D6B8B" w:rsidP="00AA33F1">
      <w:pPr>
        <w:rPr>
          <w:rFonts w:asciiTheme="majorHAnsi" w:eastAsia="Times New Roman" w:hAnsiTheme="majorHAnsi" w:cs="Times New Roman"/>
        </w:rPr>
      </w:pPr>
    </w:p>
    <w:p w14:paraId="596DF131" w14:textId="77777777" w:rsidR="003D6B8B" w:rsidRDefault="003D6B8B" w:rsidP="00AA33F1">
      <w:pPr>
        <w:rPr>
          <w:rFonts w:asciiTheme="majorHAnsi" w:eastAsia="Times New Roman" w:hAnsiTheme="majorHAnsi" w:cs="Times New Roman"/>
        </w:rPr>
      </w:pPr>
    </w:p>
    <w:p w14:paraId="69CACA7A" w14:textId="77777777" w:rsidR="003D6B8B" w:rsidRDefault="003D6B8B" w:rsidP="00AA33F1">
      <w:pPr>
        <w:rPr>
          <w:rFonts w:asciiTheme="majorHAnsi" w:eastAsia="Times New Roman" w:hAnsiTheme="majorHAnsi" w:cs="Times New Roman"/>
        </w:rPr>
      </w:pPr>
    </w:p>
    <w:p w14:paraId="23C696D2" w14:textId="77777777" w:rsidR="003D6B8B" w:rsidRDefault="003D6B8B" w:rsidP="00AA33F1">
      <w:pPr>
        <w:rPr>
          <w:rFonts w:asciiTheme="majorHAnsi" w:eastAsia="Times New Roman" w:hAnsiTheme="majorHAnsi" w:cs="Times New Roman"/>
        </w:rPr>
      </w:pPr>
    </w:p>
    <w:p w14:paraId="1494AA5E" w14:textId="77777777" w:rsidR="003D6B8B" w:rsidRDefault="003D6B8B" w:rsidP="00AA33F1">
      <w:pPr>
        <w:rPr>
          <w:rFonts w:asciiTheme="majorHAnsi" w:eastAsia="Times New Roman" w:hAnsiTheme="majorHAnsi" w:cs="Times New Roman"/>
        </w:rPr>
      </w:pPr>
    </w:p>
    <w:p w14:paraId="265894D8" w14:textId="77777777" w:rsidR="003D6B8B" w:rsidRDefault="003D6B8B" w:rsidP="00AA33F1">
      <w:pPr>
        <w:rPr>
          <w:rFonts w:asciiTheme="majorHAnsi" w:eastAsia="Times New Roman" w:hAnsiTheme="majorHAnsi" w:cs="Times New Roman"/>
        </w:rPr>
      </w:pPr>
    </w:p>
    <w:p w14:paraId="2F52DAE4" w14:textId="77777777" w:rsidR="003D6B8B" w:rsidRDefault="003D6B8B" w:rsidP="00AA33F1">
      <w:pPr>
        <w:rPr>
          <w:rFonts w:asciiTheme="majorHAnsi" w:eastAsia="Times New Roman" w:hAnsiTheme="majorHAnsi" w:cs="Times New Roman"/>
        </w:rPr>
      </w:pPr>
    </w:p>
    <w:p w14:paraId="18A42E0E" w14:textId="77777777" w:rsidR="003D6B8B" w:rsidRDefault="003D6B8B" w:rsidP="00AA33F1">
      <w:pPr>
        <w:rPr>
          <w:rFonts w:asciiTheme="majorHAnsi" w:eastAsia="Times New Roman" w:hAnsiTheme="majorHAnsi" w:cs="Times New Roman"/>
        </w:rPr>
      </w:pPr>
    </w:p>
    <w:p w14:paraId="356C573D" w14:textId="77777777" w:rsidR="003F5148" w:rsidRDefault="003F5148" w:rsidP="00AA33F1">
      <w:pPr>
        <w:rPr>
          <w:rFonts w:asciiTheme="majorHAnsi" w:eastAsia="Times New Roman" w:hAnsiTheme="majorHAnsi" w:cs="Times New Roman"/>
        </w:rPr>
      </w:pPr>
    </w:p>
    <w:p w14:paraId="33C0DDC6" w14:textId="77777777" w:rsidR="003D6B8B" w:rsidRDefault="003D6B8B" w:rsidP="00AA33F1">
      <w:pPr>
        <w:rPr>
          <w:rFonts w:asciiTheme="majorHAnsi" w:eastAsia="Times New Roman" w:hAnsiTheme="majorHAnsi" w:cs="Times New Roman"/>
        </w:rPr>
      </w:pPr>
    </w:p>
    <w:p w14:paraId="6AD715E2" w14:textId="519017F8" w:rsidR="003D6B8B" w:rsidRPr="00CE7B21" w:rsidRDefault="003D6B8B" w:rsidP="00AA33F1">
      <w:pPr>
        <w:rPr>
          <w:rFonts w:asciiTheme="majorHAnsi" w:eastAsia="Times New Roman" w:hAnsiTheme="majorHAnsi" w:cs="Times New Roman"/>
        </w:rPr>
      </w:pPr>
      <w:r>
        <w:rPr>
          <w:rFonts w:asciiTheme="majorHAnsi" w:eastAsia="Times New Roman" w:hAnsiTheme="majorHAnsi" w:cs="Times New Roman"/>
        </w:rPr>
        <w:t xml:space="preserve">For corrections and additions, please contact Erin Sullivan Wagner using the contact tab at </w:t>
      </w:r>
      <w:hyperlink r:id="rId42" w:history="1">
        <w:r w:rsidRPr="0064044A">
          <w:rPr>
            <w:rStyle w:val="Hyperlink"/>
            <w:rFonts w:asciiTheme="majorHAnsi" w:eastAsia="Times New Roman" w:hAnsiTheme="majorHAnsi" w:cs="Times New Roman"/>
          </w:rPr>
          <w:t>www.allofmeiowa.org</w:t>
        </w:r>
      </w:hyperlink>
      <w:r>
        <w:rPr>
          <w:rFonts w:asciiTheme="majorHAnsi" w:eastAsia="Times New Roman" w:hAnsiTheme="majorHAnsi" w:cs="Times New Roman"/>
        </w:rPr>
        <w:t>.</w:t>
      </w:r>
    </w:p>
    <w:sectPr w:rsidR="003D6B8B" w:rsidRPr="00CE7B21" w:rsidSect="002E3E58">
      <w:headerReference w:type="even" r:id="rId43"/>
      <w:headerReference w:type="default" r:id="rId4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57FB" w14:textId="77777777" w:rsidR="007A3BD4" w:rsidRDefault="007A3BD4" w:rsidP="001817DD">
      <w:r>
        <w:separator/>
      </w:r>
    </w:p>
  </w:endnote>
  <w:endnote w:type="continuationSeparator" w:id="0">
    <w:p w14:paraId="05C003B9" w14:textId="77777777" w:rsidR="007A3BD4" w:rsidRDefault="007A3BD4" w:rsidP="001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4411" w14:textId="77777777" w:rsidR="007A3BD4" w:rsidRDefault="007A3BD4" w:rsidP="001817DD">
      <w:r>
        <w:separator/>
      </w:r>
    </w:p>
  </w:footnote>
  <w:footnote w:type="continuationSeparator" w:id="0">
    <w:p w14:paraId="24464AF7" w14:textId="77777777" w:rsidR="007A3BD4" w:rsidRDefault="007A3BD4" w:rsidP="001817DD">
      <w:r>
        <w:continuationSeparator/>
      </w:r>
    </w:p>
  </w:footnote>
  <w:footnote w:id="1">
    <w:p w14:paraId="5AF00B8B" w14:textId="77777777" w:rsidR="000152EB" w:rsidRPr="00B23CB5" w:rsidRDefault="000152EB" w:rsidP="000152EB">
      <w:pPr>
        <w:rPr>
          <w:rFonts w:asciiTheme="majorHAnsi" w:hAnsiTheme="majorHAnsi"/>
        </w:rPr>
      </w:pPr>
      <w:r w:rsidRPr="00B23CB5">
        <w:rPr>
          <w:rStyle w:val="FootnoteReference"/>
          <w:rFonts w:asciiTheme="majorHAnsi" w:hAnsiTheme="majorHAnsi"/>
        </w:rPr>
        <w:footnoteRef/>
      </w:r>
      <w:r w:rsidRPr="00B23CB5">
        <w:rPr>
          <w:rFonts w:asciiTheme="majorHAnsi" w:hAnsiTheme="majorHAnsi"/>
        </w:rPr>
        <w:t xml:space="preserve"> North American Menopause Society Position Statement on Continued use of Systemic HT after age 65. Menopause 2015</w:t>
      </w:r>
      <w:proofErr w:type="gramStart"/>
      <w:r w:rsidRPr="00B23CB5">
        <w:rPr>
          <w:rFonts w:asciiTheme="majorHAnsi" w:hAnsiTheme="majorHAnsi"/>
        </w:rPr>
        <w:t>;22:693</w:t>
      </w:r>
      <w:proofErr w:type="gramEnd"/>
    </w:p>
  </w:footnote>
  <w:footnote w:id="2">
    <w:p w14:paraId="45F7A9BD" w14:textId="77777777" w:rsidR="000152EB" w:rsidRPr="00B23CB5" w:rsidRDefault="000152EB" w:rsidP="000152EB">
      <w:pPr>
        <w:rPr>
          <w:rFonts w:asciiTheme="majorHAnsi" w:hAnsiTheme="majorHAnsi"/>
          <w:sz w:val="28"/>
          <w:szCs w:val="28"/>
          <w:highlight w:val="yellow"/>
        </w:rPr>
      </w:pPr>
      <w:r w:rsidRPr="00B23CB5">
        <w:rPr>
          <w:rStyle w:val="FootnoteReference"/>
          <w:rFonts w:asciiTheme="majorHAnsi" w:hAnsiTheme="majorHAnsi"/>
        </w:rPr>
        <w:footnoteRef/>
      </w:r>
      <w:r w:rsidRPr="00B23CB5">
        <w:rPr>
          <w:rFonts w:asciiTheme="majorHAnsi" w:hAnsiTheme="majorHAnsi"/>
        </w:rPr>
        <w:t xml:space="preserve"> American College of Obstetrics and Gynecology, Committee Opinion 565, June 2013, reaffirmed 2020, Hormone therapy and heart disease.</w:t>
      </w:r>
    </w:p>
  </w:footnote>
  <w:footnote w:id="3">
    <w:p w14:paraId="4937941F" w14:textId="77777777" w:rsidR="000152EB" w:rsidRPr="00D70D6E" w:rsidRDefault="000152EB" w:rsidP="000152EB">
      <w:pPr>
        <w:rPr>
          <w:sz w:val="28"/>
          <w:szCs w:val="28"/>
        </w:rPr>
      </w:pPr>
      <w:r w:rsidRPr="00B23CB5">
        <w:rPr>
          <w:rStyle w:val="FootnoteReference"/>
          <w:rFonts w:asciiTheme="majorHAnsi" w:hAnsiTheme="majorHAnsi"/>
        </w:rPr>
        <w:footnoteRef/>
      </w:r>
      <w:r w:rsidRPr="00B23CB5">
        <w:rPr>
          <w:rFonts w:asciiTheme="majorHAnsi" w:hAnsiTheme="majorHAnsi"/>
        </w:rPr>
        <w:t xml:space="preserve"> </w:t>
      </w:r>
      <w:proofErr w:type="spellStart"/>
      <w:r w:rsidRPr="00B23CB5">
        <w:rPr>
          <w:rFonts w:asciiTheme="majorHAnsi" w:hAnsiTheme="majorHAnsi"/>
        </w:rPr>
        <w:t>Stuenkel</w:t>
      </w:r>
      <w:proofErr w:type="spellEnd"/>
      <w:r w:rsidRPr="00B23CB5">
        <w:rPr>
          <w:rFonts w:asciiTheme="majorHAnsi" w:hAnsiTheme="majorHAnsi"/>
        </w:rPr>
        <w:t xml:space="preserve"> CA et al. Treatment of Symptoms of the Menopause: An Endocrine Society Clinical Practice Guideline. J </w:t>
      </w:r>
      <w:proofErr w:type="spellStart"/>
      <w:r w:rsidRPr="00B23CB5">
        <w:rPr>
          <w:rFonts w:asciiTheme="majorHAnsi" w:hAnsiTheme="majorHAnsi"/>
        </w:rPr>
        <w:t>Clin</w:t>
      </w:r>
      <w:proofErr w:type="spellEnd"/>
      <w:r w:rsidRPr="00B23CB5">
        <w:rPr>
          <w:rFonts w:asciiTheme="majorHAnsi" w:hAnsiTheme="majorHAnsi"/>
        </w:rPr>
        <w:t xml:space="preserve"> </w:t>
      </w:r>
      <w:proofErr w:type="spellStart"/>
      <w:r w:rsidRPr="00B23CB5">
        <w:rPr>
          <w:rFonts w:asciiTheme="majorHAnsi" w:hAnsiTheme="majorHAnsi"/>
        </w:rPr>
        <w:t>Endocrinol</w:t>
      </w:r>
      <w:proofErr w:type="spellEnd"/>
      <w:r w:rsidRPr="00B23CB5">
        <w:rPr>
          <w:rFonts w:asciiTheme="majorHAnsi" w:hAnsiTheme="majorHAnsi"/>
        </w:rPr>
        <w:t xml:space="preserve"> </w:t>
      </w:r>
      <w:proofErr w:type="spellStart"/>
      <w:r w:rsidRPr="00B23CB5">
        <w:rPr>
          <w:rFonts w:asciiTheme="majorHAnsi" w:hAnsiTheme="majorHAnsi"/>
        </w:rPr>
        <w:t>Metab</w:t>
      </w:r>
      <w:proofErr w:type="spellEnd"/>
      <w:r w:rsidRPr="00B23CB5">
        <w:rPr>
          <w:rFonts w:asciiTheme="majorHAnsi" w:hAnsiTheme="majorHAnsi"/>
        </w:rPr>
        <w:t xml:space="preserve"> 2015</w:t>
      </w:r>
      <w:proofErr w:type="gramStart"/>
      <w:r w:rsidRPr="00B23CB5">
        <w:rPr>
          <w:rFonts w:asciiTheme="majorHAnsi" w:hAnsiTheme="majorHAnsi"/>
        </w:rPr>
        <w:t>;100</w:t>
      </w:r>
      <w:proofErr w:type="gramEnd"/>
      <w:r w:rsidRPr="00B23CB5">
        <w:rPr>
          <w:rFonts w:asciiTheme="majorHAnsi" w:hAnsiTheme="majorHAnsi"/>
        </w:rPr>
        <w:t>(11):3975-4011</w:t>
      </w:r>
    </w:p>
  </w:footnote>
  <w:footnote w:id="4">
    <w:p w14:paraId="743A48A4" w14:textId="77777777" w:rsidR="000152EB" w:rsidRPr="00B23CB5" w:rsidRDefault="000152EB" w:rsidP="000152EB">
      <w:pPr>
        <w:pStyle w:val="FootnoteText"/>
        <w:rPr>
          <w:rFonts w:asciiTheme="majorHAnsi" w:hAnsiTheme="majorHAnsi"/>
        </w:rPr>
      </w:pPr>
      <w:r w:rsidRPr="00B23CB5">
        <w:rPr>
          <w:rStyle w:val="FootnoteReference"/>
          <w:rFonts w:asciiTheme="majorHAnsi" w:hAnsiTheme="majorHAnsi"/>
        </w:rPr>
        <w:footnoteRef/>
      </w:r>
      <w:r w:rsidRPr="00B23CB5">
        <w:rPr>
          <w:rFonts w:asciiTheme="majorHAnsi" w:hAnsiTheme="majorHAnsi"/>
        </w:rPr>
        <w:t xml:space="preserve"> See tables in University of Iowa Menopause and Sexual Health Clinic Protocols 2014, at </w:t>
      </w:r>
      <w:hyperlink r:id="rId1" w:history="1">
        <w:r w:rsidRPr="00B23CB5">
          <w:rPr>
            <w:rStyle w:val="Hyperlink"/>
            <w:rFonts w:asciiTheme="majorHAnsi" w:hAnsiTheme="majorHAnsi"/>
          </w:rPr>
          <w:t>www.allofmeiowa.org</w:t>
        </w:r>
      </w:hyperlink>
      <w:r w:rsidRPr="00B23CB5">
        <w:rPr>
          <w:rFonts w:asciiTheme="majorHAnsi" w:hAnsiTheme="majorHAnsi"/>
        </w:rPr>
        <w:t>, Resources for Providers, Best Practices, or comparison of various products.</w:t>
      </w:r>
    </w:p>
  </w:footnote>
  <w:footnote w:id="5">
    <w:p w14:paraId="7B01C48B" w14:textId="77777777" w:rsidR="000152EB" w:rsidRDefault="000152EB" w:rsidP="000152EB">
      <w:pPr>
        <w:pStyle w:val="FootnoteText"/>
      </w:pPr>
      <w:r w:rsidRPr="00B23CB5">
        <w:rPr>
          <w:rStyle w:val="FootnoteReference"/>
          <w:rFonts w:asciiTheme="majorHAnsi" w:hAnsiTheme="majorHAnsi"/>
        </w:rPr>
        <w:footnoteRef/>
      </w:r>
      <w:r w:rsidRPr="00B23CB5">
        <w:rPr>
          <w:rFonts w:asciiTheme="majorHAnsi" w:hAnsiTheme="majorHAnsi"/>
        </w:rPr>
        <w:t xml:space="preserve"> Santen RJ, et al. Systemic estradiol levels with low dose vaginal estrogens. Menopause 2020</w:t>
      </w:r>
      <w:proofErr w:type="gramStart"/>
      <w:r w:rsidRPr="00B23CB5">
        <w:rPr>
          <w:rFonts w:asciiTheme="majorHAnsi" w:hAnsiTheme="majorHAnsi"/>
        </w:rPr>
        <w:t>;27</w:t>
      </w:r>
      <w:proofErr w:type="gramEnd"/>
      <w:r w:rsidRPr="00B23CB5">
        <w:rPr>
          <w:rFonts w:asciiTheme="majorHAnsi" w:hAnsiTheme="majorHAnsi"/>
        </w:rPr>
        <w:t>(3):361-70.</w:t>
      </w:r>
    </w:p>
  </w:footnote>
  <w:footnote w:id="6">
    <w:p w14:paraId="0DDE0A33" w14:textId="77777777" w:rsidR="000152EB" w:rsidRPr="00B23CB5" w:rsidRDefault="000152EB" w:rsidP="000152EB">
      <w:pPr>
        <w:pStyle w:val="FootnoteText"/>
        <w:rPr>
          <w:rFonts w:asciiTheme="majorHAnsi" w:hAnsiTheme="majorHAnsi"/>
        </w:rPr>
      </w:pPr>
      <w:r w:rsidRPr="00B23CB5">
        <w:rPr>
          <w:rStyle w:val="FootnoteReference"/>
          <w:rFonts w:asciiTheme="majorHAnsi" w:hAnsiTheme="majorHAnsi"/>
        </w:rPr>
        <w:footnoteRef/>
      </w:r>
      <w:r w:rsidRPr="00B23CB5">
        <w:rPr>
          <w:rFonts w:asciiTheme="majorHAnsi" w:hAnsiTheme="majorHAnsi"/>
        </w:rPr>
        <w:t xml:space="preserve"> Barton DL, et al. Systemic and local effects of vaginal DHEA: NCCTG N10C1 (Alliance). Support Care Cancer 2018</w:t>
      </w:r>
      <w:proofErr w:type="gramStart"/>
      <w:r w:rsidRPr="00B23CB5">
        <w:rPr>
          <w:rFonts w:asciiTheme="majorHAnsi" w:hAnsiTheme="majorHAnsi"/>
        </w:rPr>
        <w:t>;26</w:t>
      </w:r>
      <w:proofErr w:type="gramEnd"/>
      <w:r w:rsidRPr="00B23CB5">
        <w:rPr>
          <w:rFonts w:asciiTheme="majorHAnsi" w:hAnsiTheme="majorHAnsi"/>
        </w:rPr>
        <w:t>(4):1335-43.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A019" w14:textId="564A240C" w:rsidR="007A3BD4" w:rsidRDefault="007A3BD4" w:rsidP="001817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DC282" w14:textId="77777777" w:rsidR="007A3BD4" w:rsidRDefault="007A3BD4" w:rsidP="001817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CC20" w14:textId="46FF96D4" w:rsidR="007A3BD4" w:rsidRDefault="007A3BD4" w:rsidP="002E3E58">
    <w:pPr>
      <w:pStyle w:val="Header"/>
      <w:framePr w:wrap="around" w:vAnchor="text" w:hAnchor="page" w:x="11026" w:y="1"/>
      <w:rPr>
        <w:rStyle w:val="PageNumber"/>
      </w:rPr>
    </w:pPr>
    <w:r>
      <w:rPr>
        <w:rStyle w:val="PageNumber"/>
      </w:rPr>
      <w:fldChar w:fldCharType="begin"/>
    </w:r>
    <w:r>
      <w:rPr>
        <w:rStyle w:val="PageNumber"/>
      </w:rPr>
      <w:instrText xml:space="preserve">PAGE  </w:instrText>
    </w:r>
    <w:r>
      <w:rPr>
        <w:rStyle w:val="PageNumber"/>
      </w:rPr>
      <w:fldChar w:fldCharType="separate"/>
    </w:r>
    <w:r w:rsidR="00A32AA2">
      <w:rPr>
        <w:rStyle w:val="PageNumber"/>
        <w:noProof/>
      </w:rPr>
      <w:t>2</w:t>
    </w:r>
    <w:r>
      <w:rPr>
        <w:rStyle w:val="PageNumber"/>
      </w:rPr>
      <w:fldChar w:fldCharType="end"/>
    </w:r>
  </w:p>
  <w:p w14:paraId="6DBF9BFF" w14:textId="77777777" w:rsidR="007A3BD4" w:rsidRDefault="007A3BD4" w:rsidP="001817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A30"/>
    <w:multiLevelType w:val="hybridMultilevel"/>
    <w:tmpl w:val="042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4382"/>
    <w:multiLevelType w:val="hybridMultilevel"/>
    <w:tmpl w:val="40C2C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9567D"/>
    <w:multiLevelType w:val="hybridMultilevel"/>
    <w:tmpl w:val="596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D6936"/>
    <w:multiLevelType w:val="hybridMultilevel"/>
    <w:tmpl w:val="0DD0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357C4C"/>
    <w:multiLevelType w:val="hybridMultilevel"/>
    <w:tmpl w:val="82F4642C"/>
    <w:lvl w:ilvl="0" w:tplc="E26E1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9732A"/>
    <w:multiLevelType w:val="hybridMultilevel"/>
    <w:tmpl w:val="E064D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0F025E"/>
    <w:multiLevelType w:val="hybridMultilevel"/>
    <w:tmpl w:val="F96405A6"/>
    <w:lvl w:ilvl="0" w:tplc="665648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B05E6B"/>
    <w:multiLevelType w:val="hybridMultilevel"/>
    <w:tmpl w:val="10AC1806"/>
    <w:lvl w:ilvl="0" w:tplc="74BA7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F699D"/>
    <w:multiLevelType w:val="hybridMultilevel"/>
    <w:tmpl w:val="DF76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341AC8"/>
    <w:multiLevelType w:val="hybridMultilevel"/>
    <w:tmpl w:val="0DE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CD0C3B"/>
    <w:multiLevelType w:val="hybridMultilevel"/>
    <w:tmpl w:val="2FA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11CA5"/>
    <w:multiLevelType w:val="hybridMultilevel"/>
    <w:tmpl w:val="45F2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7721D"/>
    <w:multiLevelType w:val="hybridMultilevel"/>
    <w:tmpl w:val="2E52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E59BA"/>
    <w:multiLevelType w:val="hybridMultilevel"/>
    <w:tmpl w:val="D5E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45A3A"/>
    <w:multiLevelType w:val="hybridMultilevel"/>
    <w:tmpl w:val="655E2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F467CC"/>
    <w:multiLevelType w:val="hybridMultilevel"/>
    <w:tmpl w:val="88408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442310"/>
    <w:multiLevelType w:val="hybridMultilevel"/>
    <w:tmpl w:val="B69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A70088"/>
    <w:multiLevelType w:val="hybridMultilevel"/>
    <w:tmpl w:val="3F9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5328E"/>
    <w:multiLevelType w:val="hybridMultilevel"/>
    <w:tmpl w:val="5FF0041C"/>
    <w:lvl w:ilvl="0" w:tplc="FE02177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3D3D1A"/>
    <w:multiLevelType w:val="hybridMultilevel"/>
    <w:tmpl w:val="9EA6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71908"/>
    <w:multiLevelType w:val="hybridMultilevel"/>
    <w:tmpl w:val="1A4E6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7A3AAB"/>
    <w:multiLevelType w:val="hybridMultilevel"/>
    <w:tmpl w:val="E28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00EEE"/>
    <w:multiLevelType w:val="hybridMultilevel"/>
    <w:tmpl w:val="0548D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DD1393"/>
    <w:multiLevelType w:val="hybridMultilevel"/>
    <w:tmpl w:val="A502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3A78D7"/>
    <w:multiLevelType w:val="hybridMultilevel"/>
    <w:tmpl w:val="539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44043"/>
    <w:multiLevelType w:val="hybridMultilevel"/>
    <w:tmpl w:val="F7E6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20F4B"/>
    <w:multiLevelType w:val="hybridMultilevel"/>
    <w:tmpl w:val="63CE6A4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C23EB"/>
    <w:multiLevelType w:val="hybridMultilevel"/>
    <w:tmpl w:val="5920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04F39"/>
    <w:multiLevelType w:val="hybridMultilevel"/>
    <w:tmpl w:val="0134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00D2C"/>
    <w:multiLevelType w:val="hybridMultilevel"/>
    <w:tmpl w:val="29C825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363F4D"/>
    <w:multiLevelType w:val="hybridMultilevel"/>
    <w:tmpl w:val="BF1291A6"/>
    <w:lvl w:ilvl="0" w:tplc="0860C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4B3947"/>
    <w:multiLevelType w:val="hybridMultilevel"/>
    <w:tmpl w:val="262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E5C5D"/>
    <w:multiLevelType w:val="hybridMultilevel"/>
    <w:tmpl w:val="0E38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A6F82"/>
    <w:multiLevelType w:val="hybridMultilevel"/>
    <w:tmpl w:val="4C3C1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3C6C8F"/>
    <w:multiLevelType w:val="hybridMultilevel"/>
    <w:tmpl w:val="D1B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B2DD5"/>
    <w:multiLevelType w:val="hybridMultilevel"/>
    <w:tmpl w:val="EB02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E22743"/>
    <w:multiLevelType w:val="hybridMultilevel"/>
    <w:tmpl w:val="C946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4209C3"/>
    <w:multiLevelType w:val="hybridMultilevel"/>
    <w:tmpl w:val="A570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B2956"/>
    <w:multiLevelType w:val="hybridMultilevel"/>
    <w:tmpl w:val="96F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24E1A"/>
    <w:multiLevelType w:val="hybridMultilevel"/>
    <w:tmpl w:val="F2123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14"/>
  </w:num>
  <w:num w:numId="4">
    <w:abstractNumId w:val="10"/>
  </w:num>
  <w:num w:numId="5">
    <w:abstractNumId w:val="32"/>
  </w:num>
  <w:num w:numId="6">
    <w:abstractNumId w:val="2"/>
  </w:num>
  <w:num w:numId="7">
    <w:abstractNumId w:val="37"/>
  </w:num>
  <w:num w:numId="8">
    <w:abstractNumId w:val="28"/>
  </w:num>
  <w:num w:numId="9">
    <w:abstractNumId w:val="30"/>
  </w:num>
  <w:num w:numId="10">
    <w:abstractNumId w:val="0"/>
  </w:num>
  <w:num w:numId="11">
    <w:abstractNumId w:val="38"/>
  </w:num>
  <w:num w:numId="12">
    <w:abstractNumId w:val="39"/>
  </w:num>
  <w:num w:numId="13">
    <w:abstractNumId w:val="17"/>
  </w:num>
  <w:num w:numId="14">
    <w:abstractNumId w:val="31"/>
  </w:num>
  <w:num w:numId="15">
    <w:abstractNumId w:val="29"/>
  </w:num>
  <w:num w:numId="16">
    <w:abstractNumId w:val="20"/>
  </w:num>
  <w:num w:numId="17">
    <w:abstractNumId w:val="26"/>
  </w:num>
  <w:num w:numId="18">
    <w:abstractNumId w:val="25"/>
  </w:num>
  <w:num w:numId="19">
    <w:abstractNumId w:val="27"/>
  </w:num>
  <w:num w:numId="20">
    <w:abstractNumId w:val="7"/>
  </w:num>
  <w:num w:numId="21">
    <w:abstractNumId w:val="33"/>
  </w:num>
  <w:num w:numId="22">
    <w:abstractNumId w:val="8"/>
  </w:num>
  <w:num w:numId="23">
    <w:abstractNumId w:val="15"/>
  </w:num>
  <w:num w:numId="24">
    <w:abstractNumId w:val="12"/>
  </w:num>
  <w:num w:numId="25">
    <w:abstractNumId w:val="23"/>
  </w:num>
  <w:num w:numId="26">
    <w:abstractNumId w:val="13"/>
  </w:num>
  <w:num w:numId="27">
    <w:abstractNumId w:val="35"/>
  </w:num>
  <w:num w:numId="28">
    <w:abstractNumId w:val="16"/>
  </w:num>
  <w:num w:numId="29">
    <w:abstractNumId w:val="5"/>
  </w:num>
  <w:num w:numId="30">
    <w:abstractNumId w:val="18"/>
  </w:num>
  <w:num w:numId="31">
    <w:abstractNumId w:val="34"/>
  </w:num>
  <w:num w:numId="32">
    <w:abstractNumId w:val="22"/>
  </w:num>
  <w:num w:numId="33">
    <w:abstractNumId w:val="36"/>
  </w:num>
  <w:num w:numId="34">
    <w:abstractNumId w:val="4"/>
  </w:num>
  <w:num w:numId="35">
    <w:abstractNumId w:val="1"/>
  </w:num>
  <w:num w:numId="36">
    <w:abstractNumId w:val="9"/>
  </w:num>
  <w:num w:numId="37">
    <w:abstractNumId w:val="11"/>
  </w:num>
  <w:num w:numId="38">
    <w:abstractNumId w:val="21"/>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6"/>
    <w:rsid w:val="00000489"/>
    <w:rsid w:val="000152EB"/>
    <w:rsid w:val="00046EB2"/>
    <w:rsid w:val="00047F7E"/>
    <w:rsid w:val="0006355B"/>
    <w:rsid w:val="00076079"/>
    <w:rsid w:val="0007785E"/>
    <w:rsid w:val="00081F4D"/>
    <w:rsid w:val="00083D92"/>
    <w:rsid w:val="000B7B12"/>
    <w:rsid w:val="000C6155"/>
    <w:rsid w:val="000C6B7D"/>
    <w:rsid w:val="000C6C6A"/>
    <w:rsid w:val="000D7855"/>
    <w:rsid w:val="0010168A"/>
    <w:rsid w:val="00121492"/>
    <w:rsid w:val="001309C6"/>
    <w:rsid w:val="00131080"/>
    <w:rsid w:val="0013681F"/>
    <w:rsid w:val="00143243"/>
    <w:rsid w:val="00144CB6"/>
    <w:rsid w:val="001555AC"/>
    <w:rsid w:val="0016695A"/>
    <w:rsid w:val="00171A13"/>
    <w:rsid w:val="001817DD"/>
    <w:rsid w:val="001862A7"/>
    <w:rsid w:val="001A1642"/>
    <w:rsid w:val="001B6DE4"/>
    <w:rsid w:val="001D0F3B"/>
    <w:rsid w:val="001D4920"/>
    <w:rsid w:val="001D5BF4"/>
    <w:rsid w:val="001D7557"/>
    <w:rsid w:val="001E2400"/>
    <w:rsid w:val="001F193E"/>
    <w:rsid w:val="00212725"/>
    <w:rsid w:val="0022045E"/>
    <w:rsid w:val="002301C1"/>
    <w:rsid w:val="002324C4"/>
    <w:rsid w:val="00233B5D"/>
    <w:rsid w:val="00247934"/>
    <w:rsid w:val="00267A00"/>
    <w:rsid w:val="0028197C"/>
    <w:rsid w:val="0028473B"/>
    <w:rsid w:val="00284ED3"/>
    <w:rsid w:val="002A08CD"/>
    <w:rsid w:val="002B7D92"/>
    <w:rsid w:val="002C7BF6"/>
    <w:rsid w:val="002E393B"/>
    <w:rsid w:val="002E3E58"/>
    <w:rsid w:val="00307B80"/>
    <w:rsid w:val="003511B2"/>
    <w:rsid w:val="00366C04"/>
    <w:rsid w:val="003A154F"/>
    <w:rsid w:val="003C2D55"/>
    <w:rsid w:val="003D6B8B"/>
    <w:rsid w:val="003E099C"/>
    <w:rsid w:val="003F5148"/>
    <w:rsid w:val="003F7AE7"/>
    <w:rsid w:val="0040665A"/>
    <w:rsid w:val="004468C5"/>
    <w:rsid w:val="004574EF"/>
    <w:rsid w:val="00462257"/>
    <w:rsid w:val="004636CA"/>
    <w:rsid w:val="00473E59"/>
    <w:rsid w:val="0048554C"/>
    <w:rsid w:val="0049019B"/>
    <w:rsid w:val="00493EB4"/>
    <w:rsid w:val="004A4C83"/>
    <w:rsid w:val="004C041F"/>
    <w:rsid w:val="004D5F42"/>
    <w:rsid w:val="004E2380"/>
    <w:rsid w:val="005269F8"/>
    <w:rsid w:val="005320AA"/>
    <w:rsid w:val="00537A45"/>
    <w:rsid w:val="00562169"/>
    <w:rsid w:val="00582498"/>
    <w:rsid w:val="005C0287"/>
    <w:rsid w:val="005C6ED6"/>
    <w:rsid w:val="005D2F53"/>
    <w:rsid w:val="005F3DFA"/>
    <w:rsid w:val="005F6C44"/>
    <w:rsid w:val="006016BE"/>
    <w:rsid w:val="006050B3"/>
    <w:rsid w:val="0060554F"/>
    <w:rsid w:val="006068FE"/>
    <w:rsid w:val="0060764F"/>
    <w:rsid w:val="00607DF2"/>
    <w:rsid w:val="006327B9"/>
    <w:rsid w:val="00656A4C"/>
    <w:rsid w:val="00665790"/>
    <w:rsid w:val="00677194"/>
    <w:rsid w:val="0068705F"/>
    <w:rsid w:val="006A0FC1"/>
    <w:rsid w:val="006B436E"/>
    <w:rsid w:val="006C4026"/>
    <w:rsid w:val="006E5095"/>
    <w:rsid w:val="007110CC"/>
    <w:rsid w:val="00715AA4"/>
    <w:rsid w:val="00734ED4"/>
    <w:rsid w:val="00752C3B"/>
    <w:rsid w:val="0077102C"/>
    <w:rsid w:val="007A3BD4"/>
    <w:rsid w:val="007B5290"/>
    <w:rsid w:val="007C4A2C"/>
    <w:rsid w:val="007C5F76"/>
    <w:rsid w:val="007F06CE"/>
    <w:rsid w:val="00805C20"/>
    <w:rsid w:val="008069E1"/>
    <w:rsid w:val="00807523"/>
    <w:rsid w:val="008344BC"/>
    <w:rsid w:val="00836B3B"/>
    <w:rsid w:val="00847B6C"/>
    <w:rsid w:val="00863D33"/>
    <w:rsid w:val="00867AF3"/>
    <w:rsid w:val="00872D8E"/>
    <w:rsid w:val="008B011B"/>
    <w:rsid w:val="008C61A6"/>
    <w:rsid w:val="008D4946"/>
    <w:rsid w:val="008E4828"/>
    <w:rsid w:val="00910C62"/>
    <w:rsid w:val="009476D0"/>
    <w:rsid w:val="00961B03"/>
    <w:rsid w:val="009807F0"/>
    <w:rsid w:val="00990B24"/>
    <w:rsid w:val="00996648"/>
    <w:rsid w:val="009A6F07"/>
    <w:rsid w:val="009B18B7"/>
    <w:rsid w:val="009B2BD1"/>
    <w:rsid w:val="009D16B4"/>
    <w:rsid w:val="00A32AA2"/>
    <w:rsid w:val="00A33127"/>
    <w:rsid w:val="00A3512D"/>
    <w:rsid w:val="00A41962"/>
    <w:rsid w:val="00A46E3A"/>
    <w:rsid w:val="00A524EB"/>
    <w:rsid w:val="00A56825"/>
    <w:rsid w:val="00A60EB5"/>
    <w:rsid w:val="00A64EB4"/>
    <w:rsid w:val="00AA33F1"/>
    <w:rsid w:val="00AC5DD1"/>
    <w:rsid w:val="00AD6DED"/>
    <w:rsid w:val="00B23CB5"/>
    <w:rsid w:val="00B41F7D"/>
    <w:rsid w:val="00B41FA6"/>
    <w:rsid w:val="00B52DE5"/>
    <w:rsid w:val="00B83D22"/>
    <w:rsid w:val="00B87A73"/>
    <w:rsid w:val="00BA5762"/>
    <w:rsid w:val="00BE4097"/>
    <w:rsid w:val="00BE6000"/>
    <w:rsid w:val="00C43427"/>
    <w:rsid w:val="00C671A4"/>
    <w:rsid w:val="00C86877"/>
    <w:rsid w:val="00CA0FA1"/>
    <w:rsid w:val="00CA2BF7"/>
    <w:rsid w:val="00CA6C82"/>
    <w:rsid w:val="00CB5A19"/>
    <w:rsid w:val="00CE7B21"/>
    <w:rsid w:val="00CF5775"/>
    <w:rsid w:val="00D14362"/>
    <w:rsid w:val="00D17D78"/>
    <w:rsid w:val="00D2492C"/>
    <w:rsid w:val="00D35A33"/>
    <w:rsid w:val="00D36146"/>
    <w:rsid w:val="00D557BD"/>
    <w:rsid w:val="00D67245"/>
    <w:rsid w:val="00D70D6E"/>
    <w:rsid w:val="00D7711A"/>
    <w:rsid w:val="00D840B2"/>
    <w:rsid w:val="00D93210"/>
    <w:rsid w:val="00DA71EC"/>
    <w:rsid w:val="00DD148C"/>
    <w:rsid w:val="00DE5433"/>
    <w:rsid w:val="00DF0A84"/>
    <w:rsid w:val="00DF197A"/>
    <w:rsid w:val="00DF3A15"/>
    <w:rsid w:val="00E30FAA"/>
    <w:rsid w:val="00E321D6"/>
    <w:rsid w:val="00E364AA"/>
    <w:rsid w:val="00E457BC"/>
    <w:rsid w:val="00EA47DB"/>
    <w:rsid w:val="00EA6133"/>
    <w:rsid w:val="00EA6271"/>
    <w:rsid w:val="00ED143B"/>
    <w:rsid w:val="00F044E9"/>
    <w:rsid w:val="00F37857"/>
    <w:rsid w:val="00F76CF1"/>
    <w:rsid w:val="00F76F73"/>
    <w:rsid w:val="00F77405"/>
    <w:rsid w:val="00F85E34"/>
    <w:rsid w:val="00F860F9"/>
    <w:rsid w:val="00F9517A"/>
    <w:rsid w:val="00F96EFF"/>
    <w:rsid w:val="00FA57DA"/>
    <w:rsid w:val="00FF5B83"/>
    <w:rsid w:val="1EA111B4"/>
    <w:rsid w:val="20B8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84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BF7"/>
    <w:rPr>
      <w:color w:val="0000FF" w:themeColor="hyperlink"/>
      <w:u w:val="single"/>
    </w:rPr>
  </w:style>
  <w:style w:type="paragraph" w:styleId="ListParagraph">
    <w:name w:val="List Paragraph"/>
    <w:basedOn w:val="Normal"/>
    <w:uiPriority w:val="34"/>
    <w:qFormat/>
    <w:rsid w:val="007C4A2C"/>
    <w:pPr>
      <w:ind w:left="720"/>
      <w:contextualSpacing/>
    </w:pPr>
  </w:style>
  <w:style w:type="character" w:styleId="FollowedHyperlink">
    <w:name w:val="FollowedHyperlink"/>
    <w:basedOn w:val="DefaultParagraphFont"/>
    <w:uiPriority w:val="99"/>
    <w:semiHidden/>
    <w:unhideWhenUsed/>
    <w:rsid w:val="002B7D92"/>
    <w:rPr>
      <w:color w:val="800080" w:themeColor="followedHyperlink"/>
      <w:u w:val="single"/>
    </w:rPr>
  </w:style>
  <w:style w:type="paragraph" w:styleId="Header">
    <w:name w:val="header"/>
    <w:basedOn w:val="Normal"/>
    <w:link w:val="HeaderChar"/>
    <w:uiPriority w:val="99"/>
    <w:unhideWhenUsed/>
    <w:rsid w:val="001817DD"/>
    <w:pPr>
      <w:tabs>
        <w:tab w:val="center" w:pos="4320"/>
        <w:tab w:val="right" w:pos="8640"/>
      </w:tabs>
    </w:pPr>
  </w:style>
  <w:style w:type="character" w:customStyle="1" w:styleId="HeaderChar">
    <w:name w:val="Header Char"/>
    <w:basedOn w:val="DefaultParagraphFont"/>
    <w:link w:val="Header"/>
    <w:uiPriority w:val="99"/>
    <w:rsid w:val="001817DD"/>
  </w:style>
  <w:style w:type="character" w:styleId="PageNumber">
    <w:name w:val="page number"/>
    <w:basedOn w:val="DefaultParagraphFont"/>
    <w:uiPriority w:val="99"/>
    <w:semiHidden/>
    <w:unhideWhenUsed/>
    <w:rsid w:val="001817DD"/>
  </w:style>
  <w:style w:type="table" w:styleId="TableGrid">
    <w:name w:val="Table Grid"/>
    <w:basedOn w:val="TableNormal"/>
    <w:uiPriority w:val="59"/>
    <w:rsid w:val="00AA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A33F1"/>
  </w:style>
  <w:style w:type="character" w:customStyle="1" w:styleId="FootnoteTextChar">
    <w:name w:val="Footnote Text Char"/>
    <w:basedOn w:val="DefaultParagraphFont"/>
    <w:link w:val="FootnoteText"/>
    <w:uiPriority w:val="99"/>
    <w:rsid w:val="00AA33F1"/>
  </w:style>
  <w:style w:type="character" w:styleId="FootnoteReference">
    <w:name w:val="footnote reference"/>
    <w:basedOn w:val="DefaultParagraphFont"/>
    <w:uiPriority w:val="99"/>
    <w:unhideWhenUsed/>
    <w:rsid w:val="00AA33F1"/>
    <w:rPr>
      <w:vertAlign w:val="superscript"/>
    </w:rPr>
  </w:style>
  <w:style w:type="paragraph" w:styleId="Footer">
    <w:name w:val="footer"/>
    <w:basedOn w:val="Normal"/>
    <w:link w:val="FooterChar"/>
    <w:uiPriority w:val="99"/>
    <w:unhideWhenUsed/>
    <w:rsid w:val="000C6B7D"/>
    <w:pPr>
      <w:tabs>
        <w:tab w:val="center" w:pos="4320"/>
        <w:tab w:val="right" w:pos="8640"/>
      </w:tabs>
    </w:pPr>
  </w:style>
  <w:style w:type="character" w:customStyle="1" w:styleId="FooterChar">
    <w:name w:val="Footer Char"/>
    <w:basedOn w:val="DefaultParagraphFont"/>
    <w:link w:val="Footer"/>
    <w:uiPriority w:val="99"/>
    <w:rsid w:val="000C6B7D"/>
  </w:style>
  <w:style w:type="paragraph" w:styleId="NormalWeb">
    <w:name w:val="Normal (Web)"/>
    <w:basedOn w:val="Normal"/>
    <w:uiPriority w:val="99"/>
    <w:semiHidden/>
    <w:unhideWhenUsed/>
    <w:rsid w:val="00493EB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1D7557"/>
    <w:rPr>
      <w:color w:val="605E5C"/>
      <w:shd w:val="clear" w:color="auto" w:fill="E1DFDD"/>
    </w:rPr>
  </w:style>
  <w:style w:type="paragraph" w:styleId="BalloonText">
    <w:name w:val="Balloon Text"/>
    <w:basedOn w:val="Normal"/>
    <w:link w:val="BalloonTextChar"/>
    <w:uiPriority w:val="99"/>
    <w:semiHidden/>
    <w:unhideWhenUsed/>
    <w:rsid w:val="00F860F9"/>
    <w:rPr>
      <w:rFonts w:ascii="Tahoma" w:hAnsi="Tahoma" w:cs="Tahoma"/>
      <w:sz w:val="16"/>
      <w:szCs w:val="16"/>
    </w:rPr>
  </w:style>
  <w:style w:type="character" w:customStyle="1" w:styleId="BalloonTextChar">
    <w:name w:val="Balloon Text Char"/>
    <w:basedOn w:val="DefaultParagraphFont"/>
    <w:link w:val="BalloonText"/>
    <w:uiPriority w:val="99"/>
    <w:semiHidden/>
    <w:rsid w:val="00F860F9"/>
    <w:rPr>
      <w:rFonts w:ascii="Tahoma" w:hAnsi="Tahoma" w:cs="Tahoma"/>
      <w:sz w:val="16"/>
      <w:szCs w:val="16"/>
    </w:rPr>
  </w:style>
  <w:style w:type="character" w:styleId="CommentReference">
    <w:name w:val="annotation reference"/>
    <w:basedOn w:val="DefaultParagraphFont"/>
    <w:uiPriority w:val="99"/>
    <w:semiHidden/>
    <w:unhideWhenUsed/>
    <w:rsid w:val="00FF5B83"/>
    <w:rPr>
      <w:sz w:val="16"/>
      <w:szCs w:val="16"/>
    </w:rPr>
  </w:style>
  <w:style w:type="paragraph" w:styleId="CommentText">
    <w:name w:val="annotation text"/>
    <w:basedOn w:val="Normal"/>
    <w:link w:val="CommentTextChar"/>
    <w:uiPriority w:val="99"/>
    <w:semiHidden/>
    <w:unhideWhenUsed/>
    <w:rsid w:val="00FF5B83"/>
    <w:rPr>
      <w:sz w:val="20"/>
      <w:szCs w:val="20"/>
    </w:rPr>
  </w:style>
  <w:style w:type="character" w:customStyle="1" w:styleId="CommentTextChar">
    <w:name w:val="Comment Text Char"/>
    <w:basedOn w:val="DefaultParagraphFont"/>
    <w:link w:val="CommentText"/>
    <w:uiPriority w:val="99"/>
    <w:semiHidden/>
    <w:rsid w:val="00FF5B83"/>
    <w:rPr>
      <w:sz w:val="20"/>
      <w:szCs w:val="20"/>
    </w:rPr>
  </w:style>
  <w:style w:type="paragraph" w:customStyle="1" w:styleId="Default">
    <w:name w:val="Default"/>
    <w:rsid w:val="00B23CB5"/>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284E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BF7"/>
    <w:rPr>
      <w:color w:val="0000FF" w:themeColor="hyperlink"/>
      <w:u w:val="single"/>
    </w:rPr>
  </w:style>
  <w:style w:type="paragraph" w:styleId="ListParagraph">
    <w:name w:val="List Paragraph"/>
    <w:basedOn w:val="Normal"/>
    <w:uiPriority w:val="34"/>
    <w:qFormat/>
    <w:rsid w:val="007C4A2C"/>
    <w:pPr>
      <w:ind w:left="720"/>
      <w:contextualSpacing/>
    </w:pPr>
  </w:style>
  <w:style w:type="character" w:styleId="FollowedHyperlink">
    <w:name w:val="FollowedHyperlink"/>
    <w:basedOn w:val="DefaultParagraphFont"/>
    <w:uiPriority w:val="99"/>
    <w:semiHidden/>
    <w:unhideWhenUsed/>
    <w:rsid w:val="002B7D92"/>
    <w:rPr>
      <w:color w:val="800080" w:themeColor="followedHyperlink"/>
      <w:u w:val="single"/>
    </w:rPr>
  </w:style>
  <w:style w:type="paragraph" w:styleId="Header">
    <w:name w:val="header"/>
    <w:basedOn w:val="Normal"/>
    <w:link w:val="HeaderChar"/>
    <w:uiPriority w:val="99"/>
    <w:unhideWhenUsed/>
    <w:rsid w:val="001817DD"/>
    <w:pPr>
      <w:tabs>
        <w:tab w:val="center" w:pos="4320"/>
        <w:tab w:val="right" w:pos="8640"/>
      </w:tabs>
    </w:pPr>
  </w:style>
  <w:style w:type="character" w:customStyle="1" w:styleId="HeaderChar">
    <w:name w:val="Header Char"/>
    <w:basedOn w:val="DefaultParagraphFont"/>
    <w:link w:val="Header"/>
    <w:uiPriority w:val="99"/>
    <w:rsid w:val="001817DD"/>
  </w:style>
  <w:style w:type="character" w:styleId="PageNumber">
    <w:name w:val="page number"/>
    <w:basedOn w:val="DefaultParagraphFont"/>
    <w:uiPriority w:val="99"/>
    <w:semiHidden/>
    <w:unhideWhenUsed/>
    <w:rsid w:val="001817DD"/>
  </w:style>
  <w:style w:type="table" w:styleId="TableGrid">
    <w:name w:val="Table Grid"/>
    <w:basedOn w:val="TableNormal"/>
    <w:uiPriority w:val="59"/>
    <w:rsid w:val="00AA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A33F1"/>
  </w:style>
  <w:style w:type="character" w:customStyle="1" w:styleId="FootnoteTextChar">
    <w:name w:val="Footnote Text Char"/>
    <w:basedOn w:val="DefaultParagraphFont"/>
    <w:link w:val="FootnoteText"/>
    <w:uiPriority w:val="99"/>
    <w:rsid w:val="00AA33F1"/>
  </w:style>
  <w:style w:type="character" w:styleId="FootnoteReference">
    <w:name w:val="footnote reference"/>
    <w:basedOn w:val="DefaultParagraphFont"/>
    <w:uiPriority w:val="99"/>
    <w:unhideWhenUsed/>
    <w:rsid w:val="00AA33F1"/>
    <w:rPr>
      <w:vertAlign w:val="superscript"/>
    </w:rPr>
  </w:style>
  <w:style w:type="paragraph" w:styleId="Footer">
    <w:name w:val="footer"/>
    <w:basedOn w:val="Normal"/>
    <w:link w:val="FooterChar"/>
    <w:uiPriority w:val="99"/>
    <w:unhideWhenUsed/>
    <w:rsid w:val="000C6B7D"/>
    <w:pPr>
      <w:tabs>
        <w:tab w:val="center" w:pos="4320"/>
        <w:tab w:val="right" w:pos="8640"/>
      </w:tabs>
    </w:pPr>
  </w:style>
  <w:style w:type="character" w:customStyle="1" w:styleId="FooterChar">
    <w:name w:val="Footer Char"/>
    <w:basedOn w:val="DefaultParagraphFont"/>
    <w:link w:val="Footer"/>
    <w:uiPriority w:val="99"/>
    <w:rsid w:val="000C6B7D"/>
  </w:style>
  <w:style w:type="paragraph" w:styleId="NormalWeb">
    <w:name w:val="Normal (Web)"/>
    <w:basedOn w:val="Normal"/>
    <w:uiPriority w:val="99"/>
    <w:semiHidden/>
    <w:unhideWhenUsed/>
    <w:rsid w:val="00493EB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1D7557"/>
    <w:rPr>
      <w:color w:val="605E5C"/>
      <w:shd w:val="clear" w:color="auto" w:fill="E1DFDD"/>
    </w:rPr>
  </w:style>
  <w:style w:type="paragraph" w:styleId="BalloonText">
    <w:name w:val="Balloon Text"/>
    <w:basedOn w:val="Normal"/>
    <w:link w:val="BalloonTextChar"/>
    <w:uiPriority w:val="99"/>
    <w:semiHidden/>
    <w:unhideWhenUsed/>
    <w:rsid w:val="00F860F9"/>
    <w:rPr>
      <w:rFonts w:ascii="Tahoma" w:hAnsi="Tahoma" w:cs="Tahoma"/>
      <w:sz w:val="16"/>
      <w:szCs w:val="16"/>
    </w:rPr>
  </w:style>
  <w:style w:type="character" w:customStyle="1" w:styleId="BalloonTextChar">
    <w:name w:val="Balloon Text Char"/>
    <w:basedOn w:val="DefaultParagraphFont"/>
    <w:link w:val="BalloonText"/>
    <w:uiPriority w:val="99"/>
    <w:semiHidden/>
    <w:rsid w:val="00F860F9"/>
    <w:rPr>
      <w:rFonts w:ascii="Tahoma" w:hAnsi="Tahoma" w:cs="Tahoma"/>
      <w:sz w:val="16"/>
      <w:szCs w:val="16"/>
    </w:rPr>
  </w:style>
  <w:style w:type="character" w:styleId="CommentReference">
    <w:name w:val="annotation reference"/>
    <w:basedOn w:val="DefaultParagraphFont"/>
    <w:uiPriority w:val="99"/>
    <w:semiHidden/>
    <w:unhideWhenUsed/>
    <w:rsid w:val="00FF5B83"/>
    <w:rPr>
      <w:sz w:val="16"/>
      <w:szCs w:val="16"/>
    </w:rPr>
  </w:style>
  <w:style w:type="paragraph" w:styleId="CommentText">
    <w:name w:val="annotation text"/>
    <w:basedOn w:val="Normal"/>
    <w:link w:val="CommentTextChar"/>
    <w:uiPriority w:val="99"/>
    <w:semiHidden/>
    <w:unhideWhenUsed/>
    <w:rsid w:val="00FF5B83"/>
    <w:rPr>
      <w:sz w:val="20"/>
      <w:szCs w:val="20"/>
    </w:rPr>
  </w:style>
  <w:style w:type="character" w:customStyle="1" w:styleId="CommentTextChar">
    <w:name w:val="Comment Text Char"/>
    <w:basedOn w:val="DefaultParagraphFont"/>
    <w:link w:val="CommentText"/>
    <w:uiPriority w:val="99"/>
    <w:semiHidden/>
    <w:rsid w:val="00FF5B83"/>
    <w:rPr>
      <w:sz w:val="20"/>
      <w:szCs w:val="20"/>
    </w:rPr>
  </w:style>
  <w:style w:type="paragraph" w:customStyle="1" w:styleId="Default">
    <w:name w:val="Default"/>
    <w:rsid w:val="00B23CB5"/>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28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8497">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1094279828">
      <w:bodyDiv w:val="1"/>
      <w:marLeft w:val="0"/>
      <w:marRight w:val="0"/>
      <w:marTop w:val="0"/>
      <w:marBottom w:val="0"/>
      <w:divBdr>
        <w:top w:val="none" w:sz="0" w:space="0" w:color="auto"/>
        <w:left w:val="none" w:sz="0" w:space="0" w:color="auto"/>
        <w:bottom w:val="none" w:sz="0" w:space="0" w:color="auto"/>
        <w:right w:val="none" w:sz="0" w:space="0" w:color="auto"/>
      </w:divBdr>
      <w:divsChild>
        <w:div w:id="865601805">
          <w:marLeft w:val="0"/>
          <w:marRight w:val="0"/>
          <w:marTop w:val="0"/>
          <w:marBottom w:val="0"/>
          <w:divBdr>
            <w:top w:val="none" w:sz="0" w:space="0" w:color="auto"/>
            <w:left w:val="none" w:sz="0" w:space="0" w:color="auto"/>
            <w:bottom w:val="none" w:sz="0" w:space="0" w:color="auto"/>
            <w:right w:val="none" w:sz="0" w:space="0" w:color="auto"/>
          </w:divBdr>
          <w:divsChild>
            <w:div w:id="129058922">
              <w:marLeft w:val="0"/>
              <w:marRight w:val="0"/>
              <w:marTop w:val="0"/>
              <w:marBottom w:val="0"/>
              <w:divBdr>
                <w:top w:val="none" w:sz="0" w:space="0" w:color="auto"/>
                <w:left w:val="none" w:sz="0" w:space="0" w:color="auto"/>
                <w:bottom w:val="none" w:sz="0" w:space="0" w:color="auto"/>
                <w:right w:val="none" w:sz="0" w:space="0" w:color="auto"/>
              </w:divBdr>
            </w:div>
            <w:div w:id="833685239">
              <w:marLeft w:val="0"/>
              <w:marRight w:val="0"/>
              <w:marTop w:val="0"/>
              <w:marBottom w:val="0"/>
              <w:divBdr>
                <w:top w:val="none" w:sz="0" w:space="0" w:color="auto"/>
                <w:left w:val="none" w:sz="0" w:space="0" w:color="auto"/>
                <w:bottom w:val="none" w:sz="0" w:space="0" w:color="auto"/>
                <w:right w:val="none" w:sz="0" w:space="0" w:color="auto"/>
              </w:divBdr>
            </w:div>
            <w:div w:id="1168447574">
              <w:marLeft w:val="0"/>
              <w:marRight w:val="0"/>
              <w:marTop w:val="0"/>
              <w:marBottom w:val="0"/>
              <w:divBdr>
                <w:top w:val="none" w:sz="0" w:space="0" w:color="auto"/>
                <w:left w:val="none" w:sz="0" w:space="0" w:color="auto"/>
                <w:bottom w:val="none" w:sz="0" w:space="0" w:color="auto"/>
                <w:right w:val="none" w:sz="0" w:space="0" w:color="auto"/>
              </w:divBdr>
            </w:div>
            <w:div w:id="7443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3097">
      <w:bodyDiv w:val="1"/>
      <w:marLeft w:val="0"/>
      <w:marRight w:val="0"/>
      <w:marTop w:val="0"/>
      <w:marBottom w:val="0"/>
      <w:divBdr>
        <w:top w:val="none" w:sz="0" w:space="0" w:color="auto"/>
        <w:left w:val="none" w:sz="0" w:space="0" w:color="auto"/>
        <w:bottom w:val="none" w:sz="0" w:space="0" w:color="auto"/>
        <w:right w:val="none" w:sz="0" w:space="0" w:color="auto"/>
      </w:divBdr>
    </w:div>
    <w:div w:id="2099019719">
      <w:bodyDiv w:val="1"/>
      <w:marLeft w:val="0"/>
      <w:marRight w:val="0"/>
      <w:marTop w:val="0"/>
      <w:marBottom w:val="0"/>
      <w:divBdr>
        <w:top w:val="none" w:sz="0" w:space="0" w:color="auto"/>
        <w:left w:val="none" w:sz="0" w:space="0" w:color="auto"/>
        <w:bottom w:val="none" w:sz="0" w:space="0" w:color="auto"/>
        <w:right w:val="none" w:sz="0" w:space="0" w:color="auto"/>
      </w:divBdr>
      <w:divsChild>
        <w:div w:id="1891375673">
          <w:marLeft w:val="0"/>
          <w:marRight w:val="0"/>
          <w:marTop w:val="0"/>
          <w:marBottom w:val="0"/>
          <w:divBdr>
            <w:top w:val="none" w:sz="0" w:space="0" w:color="auto"/>
            <w:left w:val="none" w:sz="0" w:space="0" w:color="auto"/>
            <w:bottom w:val="none" w:sz="0" w:space="0" w:color="auto"/>
            <w:right w:val="none" w:sz="0" w:space="0" w:color="auto"/>
          </w:divBdr>
        </w:div>
        <w:div w:id="29846905">
          <w:marLeft w:val="0"/>
          <w:marRight w:val="0"/>
          <w:marTop w:val="0"/>
          <w:marBottom w:val="0"/>
          <w:divBdr>
            <w:top w:val="none" w:sz="0" w:space="0" w:color="auto"/>
            <w:left w:val="none" w:sz="0" w:space="0" w:color="auto"/>
            <w:bottom w:val="none" w:sz="0" w:space="0" w:color="auto"/>
            <w:right w:val="none" w:sz="0" w:space="0" w:color="auto"/>
          </w:divBdr>
        </w:div>
        <w:div w:id="1898515422">
          <w:marLeft w:val="0"/>
          <w:marRight w:val="0"/>
          <w:marTop w:val="0"/>
          <w:marBottom w:val="0"/>
          <w:divBdr>
            <w:top w:val="none" w:sz="0" w:space="0" w:color="auto"/>
            <w:left w:val="none" w:sz="0" w:space="0" w:color="auto"/>
            <w:bottom w:val="none" w:sz="0" w:space="0" w:color="auto"/>
            <w:right w:val="none" w:sz="0" w:space="0" w:color="auto"/>
          </w:divBdr>
        </w:div>
        <w:div w:id="1413968581">
          <w:marLeft w:val="0"/>
          <w:marRight w:val="0"/>
          <w:marTop w:val="0"/>
          <w:marBottom w:val="0"/>
          <w:divBdr>
            <w:top w:val="none" w:sz="0" w:space="0" w:color="auto"/>
            <w:left w:val="none" w:sz="0" w:space="0" w:color="auto"/>
            <w:bottom w:val="none" w:sz="0" w:space="0" w:color="auto"/>
            <w:right w:val="none" w:sz="0" w:space="0" w:color="auto"/>
          </w:divBdr>
        </w:div>
        <w:div w:id="443379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allofmeiowa.org" TargetMode="External"/><Relationship Id="rId21" Type="http://schemas.openxmlformats.org/officeDocument/2006/relationships/hyperlink" Target="http://www.amazon.com" TargetMode="External"/><Relationship Id="rId22" Type="http://schemas.openxmlformats.org/officeDocument/2006/relationships/hyperlink" Target="http://www.amazon.com" TargetMode="External"/><Relationship Id="rId23" Type="http://schemas.openxmlformats.org/officeDocument/2006/relationships/hyperlink" Target="http://www.middlesexmd.com" TargetMode="External"/><Relationship Id="rId24" Type="http://schemas.openxmlformats.org/officeDocument/2006/relationships/hyperlink" Target="http://www.milliforher.com" TargetMode="External"/><Relationship Id="rId25" Type="http://schemas.openxmlformats.org/officeDocument/2006/relationships/hyperlink" Target="http://www.ergoerotics.com" TargetMode="External"/><Relationship Id="rId26" Type="http://schemas.openxmlformats.org/officeDocument/2006/relationships/hyperlink" Target="http://www.betweenthesatinsheets.com" TargetMode="External"/><Relationship Id="rId27" Type="http://schemas.openxmlformats.org/officeDocument/2006/relationships/hyperlink" Target="https://www.cmtmedical.com/product/cool-water-cones-post-surgical-dilators/" TargetMode="External"/><Relationship Id="rId28" Type="http://schemas.openxmlformats.org/officeDocument/2006/relationships/hyperlink" Target="http://www.healiohealth.com" TargetMode="External"/><Relationship Id="rId29" Type="http://schemas.openxmlformats.org/officeDocument/2006/relationships/hyperlink" Target="http://www.amaz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llofmeiowa.org" TargetMode="External"/><Relationship Id="rId31" Type="http://schemas.openxmlformats.org/officeDocument/2006/relationships/hyperlink" Target="http://www.amazon.com" TargetMode="External"/><Relationship Id="rId32" Type="http://schemas.openxmlformats.org/officeDocument/2006/relationships/hyperlink" Target="http://www.drannacabeca.co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mazon.com" TargetMode="External"/><Relationship Id="rId34" Type="http://schemas.openxmlformats.org/officeDocument/2006/relationships/hyperlink" Target="http://www.allofmeiowa.org" TargetMode="External"/><Relationship Id="rId35" Type="http://schemas.openxmlformats.org/officeDocument/2006/relationships/hyperlink" Target="https://www.abbvie.com/patients/patient-assistance/allergan-patient-assistance-program.html" TargetMode="External"/><Relationship Id="rId36" Type="http://schemas.openxmlformats.org/officeDocument/2006/relationships/hyperlink" Target="https://www.estring.com/save-on-estring?gclid=57ec1652a43d1ae4f363760ce4fa64e4&amp;gclsrc=3p.ds" TargetMode="External"/><Relationship Id="rId10" Type="http://schemas.openxmlformats.org/officeDocument/2006/relationships/hyperlink" Target="http://www.allofmeiowa.org" TargetMode="External"/><Relationship Id="rId11" Type="http://schemas.openxmlformats.org/officeDocument/2006/relationships/hyperlink" Target="http://www.ergoerotics.com" TargetMode="External"/><Relationship Id="rId12" Type="http://schemas.openxmlformats.org/officeDocument/2006/relationships/hyperlink" Target="http://www.AdamEve.com" TargetMode="External"/><Relationship Id="rId13" Type="http://schemas.openxmlformats.org/officeDocument/2006/relationships/hyperlink" Target="http://www.TooTimid.com" TargetMode="External"/><Relationship Id="rId14" Type="http://schemas.openxmlformats.org/officeDocument/2006/relationships/hyperlink" Target="http://www.allofmeiowa.org" TargetMode="External"/><Relationship Id="rId15" Type="http://schemas.openxmlformats.org/officeDocument/2006/relationships/hyperlink" Target="http://www.amazon.com" TargetMode="External"/><Relationship Id="rId16" Type="http://schemas.openxmlformats.org/officeDocument/2006/relationships/hyperlink" Target="http://www.hyalogyn.com/" TargetMode="External"/><Relationship Id="rId17" Type="http://schemas.openxmlformats.org/officeDocument/2006/relationships/hyperlink" Target="http://www.replens.com/Products/Replens-Long-Lasting-Moisturizer/" TargetMode="External"/><Relationship Id="rId18" Type="http://schemas.openxmlformats.org/officeDocument/2006/relationships/hyperlink" Target="https://try.hellobonifide.com" TargetMode="External"/><Relationship Id="rId19" Type="http://schemas.openxmlformats.org/officeDocument/2006/relationships/hyperlink" Target="http://www.allofmeiowa.org" TargetMode="External"/><Relationship Id="rId37" Type="http://schemas.openxmlformats.org/officeDocument/2006/relationships/hyperlink" Target="https://www.pfizerrxpathways.com/" TargetMode="External"/><Relationship Id="rId38" Type="http://schemas.openxmlformats.org/officeDocument/2006/relationships/hyperlink" Target="https://www.imvexxy.com/savings-information" TargetMode="External"/><Relationship Id="rId39" Type="http://schemas.openxmlformats.org/officeDocument/2006/relationships/hyperlink" Target="https://us.intrarosa.com/savings-and-support" TargetMode="External"/><Relationship Id="rId40" Type="http://schemas.openxmlformats.org/officeDocument/2006/relationships/hyperlink" Target="https://www.osphena.com/savings" TargetMode="External"/><Relationship Id="rId41" Type="http://schemas.openxmlformats.org/officeDocument/2006/relationships/hyperlink" Target="https://www.premarinvaginalcream.com/savings-and-support" TargetMode="External"/><Relationship Id="rId42" Type="http://schemas.openxmlformats.org/officeDocument/2006/relationships/hyperlink" Target="http://www.allofmeiowa.org"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lof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7A59-F0B6-3340-9A43-7F81A439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5591</Words>
  <Characters>31869</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Iowa Hospital and Clinics</Company>
  <LinksUpToDate>false</LinksUpToDate>
  <CharactersWithSpaces>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and Katelyn Deiber</dc:creator>
  <cp:lastModifiedBy>Veronika Kolder</cp:lastModifiedBy>
  <cp:revision>2</cp:revision>
  <cp:lastPrinted>2021-03-29T00:12:00Z</cp:lastPrinted>
  <dcterms:created xsi:type="dcterms:W3CDTF">2021-04-11T04:33:00Z</dcterms:created>
  <dcterms:modified xsi:type="dcterms:W3CDTF">2021-04-11T04:33:00Z</dcterms:modified>
</cp:coreProperties>
</file>